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87822" w14:textId="22077F6A" w:rsidR="0039723A" w:rsidRDefault="0039723A" w:rsidP="0039723A">
      <w:pPr>
        <w:spacing w:after="0" w:line="240" w:lineRule="auto"/>
        <w:rPr>
          <w:rFonts w:ascii="Times New Roman" w:hAnsi="Times New Roman" w:cs="Times New Roman"/>
          <w:sz w:val="24"/>
          <w:szCs w:val="24"/>
        </w:rPr>
      </w:pPr>
      <w:r w:rsidRPr="0039723A">
        <w:rPr>
          <w:rFonts w:ascii="Times New Roman" w:hAnsi="Times New Roman" w:cs="Times New Roman"/>
          <w:sz w:val="24"/>
          <w:szCs w:val="24"/>
        </w:rPr>
        <w:t>History of people of Israel</w:t>
      </w:r>
    </w:p>
    <w:p w14:paraId="14AFBFE1" w14:textId="38A2E1F1" w:rsidR="00704313" w:rsidRDefault="00704313" w:rsidP="00704313">
      <w:pPr>
        <w:pStyle w:val="ListParagraph"/>
        <w:numPr>
          <w:ilvl w:val="0"/>
          <w:numId w:val="1"/>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CHANGE WITHIN THE NATION</w:t>
      </w:r>
    </w:p>
    <w:p w14:paraId="5BC29A17" w14:textId="77777777" w:rsidR="00704313" w:rsidRPr="00704313" w:rsidRDefault="00704313" w:rsidP="00704313">
      <w:pPr>
        <w:pStyle w:val="ListParagraph"/>
        <w:spacing w:after="0" w:line="240" w:lineRule="auto"/>
        <w:jc w:val="left"/>
        <w:rPr>
          <w:rFonts w:ascii="Times New Roman" w:hAnsi="Times New Roman" w:cs="Times New Roman"/>
          <w:sz w:val="24"/>
          <w:szCs w:val="24"/>
        </w:rPr>
      </w:pPr>
    </w:p>
    <w:p w14:paraId="5655725D" w14:textId="77777777" w:rsidR="0039723A" w:rsidRPr="0039723A" w:rsidRDefault="0039723A" w:rsidP="0039723A">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o Been through year of upheaval</w:t>
      </w:r>
    </w:p>
    <w:p w14:paraId="2711349A" w14:textId="403F04BB" w:rsidR="0039723A" w:rsidRPr="0039723A" w:rsidRDefault="0039723A" w:rsidP="0039723A">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o Hope of the “promised” land</w:t>
      </w:r>
      <w:r w:rsidR="00704313">
        <w:rPr>
          <w:rFonts w:ascii="Times New Roman" w:hAnsi="Times New Roman" w:cs="Times New Roman"/>
          <w:sz w:val="24"/>
          <w:szCs w:val="24"/>
        </w:rPr>
        <w:t xml:space="preserve"> DEUT 34:1-4</w:t>
      </w:r>
    </w:p>
    <w:p w14:paraId="5A1BB11D" w14:textId="076142C2"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God had promised Abraham that he would give to him and his descendants a</w:t>
      </w:r>
    </w:p>
    <w:p w14:paraId="73669613" w14:textId="77777777" w:rsidR="0039723A" w:rsidRPr="0039723A" w:rsidRDefault="0039723A" w:rsidP="0039723A">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land of their own.</w:t>
      </w:r>
    </w:p>
    <w:p w14:paraId="4198505D" w14:textId="39EB7E98"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2 generations later Jacob &amp; family moved to Egypt as a result of a famine</w:t>
      </w:r>
      <w:r w:rsidR="00704313">
        <w:rPr>
          <w:rFonts w:ascii="Times New Roman" w:hAnsi="Times New Roman" w:cs="Times New Roman"/>
          <w:sz w:val="24"/>
          <w:szCs w:val="24"/>
        </w:rPr>
        <w:t xml:space="preserve"> GEN 37:28; GEN 45:17</w:t>
      </w:r>
    </w:p>
    <w:p w14:paraId="0B4FC433"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400 yrs. later, the Israelites as they had come to be known were slaves in</w:t>
      </w:r>
    </w:p>
    <w:p w14:paraId="0E2685CA" w14:textId="3A7ECF84" w:rsidR="0039723A" w:rsidRDefault="0039723A" w:rsidP="00704313">
      <w:pPr>
        <w:spacing w:after="0" w:line="240" w:lineRule="auto"/>
        <w:ind w:left="720"/>
        <w:jc w:val="left"/>
        <w:rPr>
          <w:rFonts w:ascii="Times New Roman" w:hAnsi="Times New Roman" w:cs="Times New Roman"/>
          <w:sz w:val="24"/>
          <w:szCs w:val="24"/>
        </w:rPr>
      </w:pPr>
      <w:r w:rsidRPr="0039723A">
        <w:rPr>
          <w:rFonts w:ascii="Times New Roman" w:hAnsi="Times New Roman" w:cs="Times New Roman"/>
          <w:sz w:val="24"/>
          <w:szCs w:val="24"/>
        </w:rPr>
        <w:t>Egypt</w:t>
      </w:r>
      <w:r w:rsidR="00353859">
        <w:rPr>
          <w:rFonts w:ascii="Times New Roman" w:hAnsi="Times New Roman" w:cs="Times New Roman"/>
          <w:sz w:val="24"/>
          <w:szCs w:val="24"/>
        </w:rPr>
        <w:t xml:space="preserve"> GEN 35:10 (Jacob’s name changed to Israel); EX 1:8-11 (Joseph dies; Israelites become slaves)</w:t>
      </w:r>
    </w:p>
    <w:p w14:paraId="2DEBD88A" w14:textId="78AD6235" w:rsidR="00353859" w:rsidRDefault="00353859" w:rsidP="00353859">
      <w:pPr>
        <w:pStyle w:val="ListParagraph"/>
        <w:numPr>
          <w:ilvl w:val="0"/>
          <w:numId w:val="2"/>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EX 2 Birth of Moses</w:t>
      </w:r>
    </w:p>
    <w:p w14:paraId="2E9D7355" w14:textId="18FBF3FC" w:rsidR="00353859" w:rsidRDefault="00353859" w:rsidP="00353859">
      <w:pPr>
        <w:pStyle w:val="ListParagraph"/>
        <w:numPr>
          <w:ilvl w:val="0"/>
          <w:numId w:val="2"/>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EX 3 Moses encounters God through burning bush</w:t>
      </w:r>
    </w:p>
    <w:p w14:paraId="14CBBF86" w14:textId="29DA5497" w:rsidR="00353859" w:rsidRPr="00353859" w:rsidRDefault="00353859" w:rsidP="00353859">
      <w:pPr>
        <w:pStyle w:val="ListParagraph"/>
        <w:numPr>
          <w:ilvl w:val="0"/>
          <w:numId w:val="2"/>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EX 4:18 Moses returns to Egypt</w:t>
      </w:r>
    </w:p>
    <w:p w14:paraId="76E73EC4" w14:textId="3BF0DFE4"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xml:space="preserve"> God performed miracles </w:t>
      </w:r>
      <w:r w:rsidR="00353859">
        <w:rPr>
          <w:rFonts w:ascii="Times New Roman" w:hAnsi="Times New Roman" w:cs="Times New Roman"/>
          <w:sz w:val="24"/>
          <w:szCs w:val="24"/>
        </w:rPr>
        <w:t>(EX 7-12)</w:t>
      </w:r>
      <w:r w:rsidRPr="0039723A">
        <w:rPr>
          <w:rFonts w:ascii="Times New Roman" w:hAnsi="Times New Roman" w:cs="Times New Roman"/>
          <w:sz w:val="24"/>
          <w:szCs w:val="24"/>
        </w:rPr>
        <w:t>– Pharaoh let people go</w:t>
      </w:r>
      <w:r w:rsidR="00353859">
        <w:rPr>
          <w:rFonts w:ascii="Times New Roman" w:hAnsi="Times New Roman" w:cs="Times New Roman"/>
          <w:sz w:val="24"/>
          <w:szCs w:val="24"/>
        </w:rPr>
        <w:t xml:space="preserve"> (EX 13:17)</w:t>
      </w:r>
    </w:p>
    <w:p w14:paraId="205FE1BC"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God had brought them through wilderness</w:t>
      </w:r>
    </w:p>
    <w:p w14:paraId="1963BEF1" w14:textId="11805E7D" w:rsid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God drove out nations before them</w:t>
      </w:r>
      <w:r w:rsidR="00353859">
        <w:rPr>
          <w:rFonts w:ascii="Times New Roman" w:hAnsi="Times New Roman" w:cs="Times New Roman"/>
          <w:sz w:val="24"/>
          <w:szCs w:val="24"/>
        </w:rPr>
        <w:t xml:space="preserve"> </w:t>
      </w:r>
      <w:r w:rsidR="00C952B4">
        <w:rPr>
          <w:rFonts w:ascii="Times New Roman" w:hAnsi="Times New Roman" w:cs="Times New Roman"/>
          <w:sz w:val="24"/>
          <w:szCs w:val="24"/>
        </w:rPr>
        <w:t xml:space="preserve">(Ex 23:29; </w:t>
      </w:r>
      <w:proofErr w:type="spellStart"/>
      <w:r w:rsidR="00C952B4">
        <w:rPr>
          <w:rFonts w:ascii="Times New Roman" w:hAnsi="Times New Roman" w:cs="Times New Roman"/>
          <w:sz w:val="24"/>
          <w:szCs w:val="24"/>
        </w:rPr>
        <w:t>Deut</w:t>
      </w:r>
      <w:proofErr w:type="spellEnd"/>
      <w:r w:rsidR="00C952B4">
        <w:rPr>
          <w:rFonts w:ascii="Times New Roman" w:hAnsi="Times New Roman" w:cs="Times New Roman"/>
          <w:sz w:val="24"/>
          <w:szCs w:val="24"/>
        </w:rPr>
        <w:t xml:space="preserve"> 7:12-26)</w:t>
      </w:r>
    </w:p>
    <w:p w14:paraId="74D7FDE0" w14:textId="77777777" w:rsidR="00C952B4" w:rsidRDefault="00C952B4" w:rsidP="00C952B4">
      <w:pPr>
        <w:pStyle w:val="ListParagraph"/>
        <w:numPr>
          <w:ilvl w:val="0"/>
          <w:numId w:val="3"/>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HORNETS- </w:t>
      </w:r>
    </w:p>
    <w:p w14:paraId="5282752A" w14:textId="4F0102DF" w:rsidR="00C952B4" w:rsidRDefault="00C952B4" w:rsidP="00C952B4">
      <w:pPr>
        <w:pStyle w:val="ListParagraph"/>
        <w:numPr>
          <w:ilvl w:val="1"/>
          <w:numId w:val="3"/>
        </w:numPr>
        <w:spacing w:after="0" w:line="240" w:lineRule="auto"/>
        <w:jc w:val="left"/>
        <w:rPr>
          <w:rFonts w:ascii="Times New Roman" w:hAnsi="Times New Roman" w:cs="Times New Roman"/>
          <w:sz w:val="24"/>
          <w:szCs w:val="24"/>
        </w:rPr>
      </w:pPr>
      <w:r w:rsidRPr="00C952B4">
        <w:rPr>
          <w:rFonts w:ascii="Times New Roman" w:hAnsi="Times New Roman" w:cs="Times New Roman"/>
          <w:sz w:val="24"/>
          <w:szCs w:val="24"/>
        </w:rPr>
        <w:t xml:space="preserve">Probably the Egyptians are the hornets intended. It was they who, under Rameses III., broke the power of the Hittites and other nations of Palestine, while the Israelites were sojourners in the wilderness. </w:t>
      </w:r>
    </w:p>
    <w:p w14:paraId="04B5A7D9" w14:textId="1D33648D" w:rsidR="00C952B4" w:rsidRDefault="00C952B4" w:rsidP="00C952B4">
      <w:pPr>
        <w:pStyle w:val="ListParagraph"/>
        <w:numPr>
          <w:ilvl w:val="1"/>
          <w:numId w:val="3"/>
        </w:numPr>
        <w:spacing w:after="0" w:line="240" w:lineRule="auto"/>
        <w:jc w:val="left"/>
        <w:rPr>
          <w:rFonts w:ascii="Times New Roman" w:hAnsi="Times New Roman" w:cs="Times New Roman"/>
          <w:sz w:val="24"/>
          <w:szCs w:val="24"/>
        </w:rPr>
      </w:pPr>
      <w:r w:rsidRPr="00C952B4">
        <w:rPr>
          <w:rFonts w:ascii="Times New Roman" w:hAnsi="Times New Roman" w:cs="Times New Roman"/>
          <w:sz w:val="24"/>
          <w:szCs w:val="24"/>
        </w:rPr>
        <w:t>Possibly the term was chosen in reference to the hieroglyphic sign for “king” in Egypt, which was the figure of a bee or wasp.</w:t>
      </w:r>
    </w:p>
    <w:p w14:paraId="57A53788" w14:textId="118F41E5" w:rsidR="00C952B4" w:rsidRDefault="00C952B4" w:rsidP="00C952B4">
      <w:pPr>
        <w:pStyle w:val="ListParagraph"/>
        <w:numPr>
          <w:ilvl w:val="1"/>
          <w:numId w:val="3"/>
        </w:numPr>
        <w:spacing w:after="0" w:line="240" w:lineRule="auto"/>
        <w:jc w:val="left"/>
        <w:rPr>
          <w:rFonts w:ascii="Times New Roman" w:hAnsi="Times New Roman" w:cs="Times New Roman"/>
          <w:sz w:val="24"/>
          <w:szCs w:val="24"/>
        </w:rPr>
      </w:pPr>
      <w:r w:rsidRPr="00C952B4">
        <w:rPr>
          <w:rFonts w:ascii="Times New Roman" w:hAnsi="Times New Roman" w:cs="Times New Roman"/>
          <w:sz w:val="24"/>
          <w:szCs w:val="24"/>
        </w:rPr>
        <w:t>The word is used figuratively for a cause of terror and discouragement.</w:t>
      </w:r>
    </w:p>
    <w:p w14:paraId="3FDFA5CA" w14:textId="4BC89957" w:rsidR="00C952B4" w:rsidRDefault="00C952B4" w:rsidP="00C952B4">
      <w:pPr>
        <w:pStyle w:val="ListParagraph"/>
        <w:numPr>
          <w:ilvl w:val="2"/>
          <w:numId w:val="3"/>
        </w:numPr>
        <w:spacing w:after="0" w:line="240" w:lineRule="auto"/>
        <w:jc w:val="left"/>
        <w:rPr>
          <w:rFonts w:ascii="Times New Roman" w:hAnsi="Times New Roman" w:cs="Times New Roman"/>
          <w:sz w:val="24"/>
          <w:szCs w:val="24"/>
        </w:rPr>
      </w:pPr>
      <w:r w:rsidRPr="00C952B4">
        <w:rPr>
          <w:rFonts w:ascii="Times New Roman" w:hAnsi="Times New Roman" w:cs="Times New Roman"/>
          <w:sz w:val="24"/>
          <w:szCs w:val="24"/>
        </w:rPr>
        <w:t>fear before which should fall on the Canaanites upon hearing the Israelites were coming; the stings of their consciences for their sins, terrors of mind, dreading the wrath of the God of Israel, of whom they had heard, and terrible apprehensions of ruin and destruction from the Israelites</w:t>
      </w:r>
    </w:p>
    <w:p w14:paraId="182502AC" w14:textId="2FEC268A" w:rsidR="00C952B4" w:rsidRPr="00C952B4" w:rsidRDefault="00C952B4" w:rsidP="00C952B4">
      <w:pPr>
        <w:pStyle w:val="ListParagraph"/>
        <w:numPr>
          <w:ilvl w:val="1"/>
          <w:numId w:val="3"/>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Not </w:t>
      </w:r>
      <w:r w:rsidRPr="00C952B4">
        <w:rPr>
          <w:rFonts w:ascii="Times New Roman" w:hAnsi="Times New Roman" w:cs="Times New Roman"/>
          <w:sz w:val="24"/>
          <w:szCs w:val="24"/>
        </w:rPr>
        <w:t xml:space="preserve">strange or </w:t>
      </w:r>
      <w:proofErr w:type="gramStart"/>
      <w:r w:rsidRPr="00C952B4">
        <w:rPr>
          <w:rFonts w:ascii="Times New Roman" w:hAnsi="Times New Roman" w:cs="Times New Roman"/>
          <w:sz w:val="24"/>
          <w:szCs w:val="24"/>
        </w:rPr>
        <w:t>unheard of</w:t>
      </w:r>
      <w:proofErr w:type="gramEnd"/>
      <w:r w:rsidRPr="00C952B4">
        <w:rPr>
          <w:rFonts w:ascii="Times New Roman" w:hAnsi="Times New Roman" w:cs="Times New Roman"/>
          <w:sz w:val="24"/>
          <w:szCs w:val="24"/>
        </w:rPr>
        <w:t xml:space="preserve"> thing for people to be drove out of their countries by small animals, as mice, flies, bees</w:t>
      </w:r>
    </w:p>
    <w:p w14:paraId="22A0EEA2"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However, there were still Canaanites, the native people, who lived in</w:t>
      </w:r>
    </w:p>
    <w:p w14:paraId="12EF707B"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the land.</w:t>
      </w:r>
    </w:p>
    <w:p w14:paraId="06BAD7EF" w14:textId="7595DA8A" w:rsidR="0039723A" w:rsidRDefault="0039723A" w:rsidP="00704313">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 Time of Judges – walking into another world.</w:t>
      </w:r>
    </w:p>
    <w:p w14:paraId="10EDE92E" w14:textId="2BBF832D"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The period of the judges began after the death of Joshua in the early fourteenth century BC (</w:t>
      </w:r>
      <w:hyperlink r:id="rId5" w:tgtFrame="_blank" w:history="1">
        <w:r w:rsidRPr="007F131D">
          <w:rPr>
            <w:rStyle w:val="Hyperlink"/>
            <w:rFonts w:ascii="Times New Roman" w:hAnsi="Times New Roman" w:cs="Times New Roman"/>
            <w:sz w:val="24"/>
            <w:szCs w:val="24"/>
          </w:rPr>
          <w:t>Joshua 24:29</w:t>
        </w:r>
      </w:hyperlink>
      <w:r w:rsidRPr="007F131D">
        <w:rPr>
          <w:rFonts w:ascii="Times New Roman" w:hAnsi="Times New Roman" w:cs="Times New Roman"/>
          <w:sz w:val="24"/>
          <w:szCs w:val="24"/>
        </w:rPr>
        <w:t>) and continued until Saul was crowned king of Israel by the prophet Samuel in 1051 BC (</w:t>
      </w:r>
      <w:hyperlink r:id="rId6" w:tgtFrame="_blank" w:history="1">
        <w:r w:rsidRPr="007F131D">
          <w:rPr>
            <w:rStyle w:val="Hyperlink"/>
            <w:rFonts w:ascii="Times New Roman" w:hAnsi="Times New Roman" w:cs="Times New Roman"/>
            <w:sz w:val="24"/>
            <w:szCs w:val="24"/>
          </w:rPr>
          <w:t>1 Samuel 10:24</w:t>
        </w:r>
      </w:hyperlink>
      <w:r w:rsidRPr="007F131D">
        <w:rPr>
          <w:rFonts w:ascii="Times New Roman" w:hAnsi="Times New Roman" w:cs="Times New Roman"/>
          <w:sz w:val="24"/>
          <w:szCs w:val="24"/>
        </w:rPr>
        <w:t>). </w:t>
      </w:r>
    </w:p>
    <w:p w14:paraId="0FA56BBF" w14:textId="77777777"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 xml:space="preserve">The time of the judges brought about great apostasy in Israel. </w:t>
      </w:r>
    </w:p>
    <w:p w14:paraId="5BD4BF15" w14:textId="77777777"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 xml:space="preserve">The nation underwent political and religious turmoil as the people tried to possess those parts of the land that had not yet been fully conquered. </w:t>
      </w:r>
    </w:p>
    <w:p w14:paraId="7CD53BC1" w14:textId="77777777"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The tribes fought among themselves, as well, nearly wiping out the tribes of Manasseh (</w:t>
      </w:r>
      <w:hyperlink r:id="rId7" w:tgtFrame="_blank" w:history="1">
        <w:r w:rsidRPr="007F131D">
          <w:rPr>
            <w:rStyle w:val="Hyperlink"/>
            <w:rFonts w:ascii="Times New Roman" w:hAnsi="Times New Roman" w:cs="Times New Roman"/>
            <w:sz w:val="24"/>
            <w:szCs w:val="24"/>
          </w:rPr>
          <w:t>Judges 12</w:t>
        </w:r>
      </w:hyperlink>
      <w:r w:rsidRPr="007F131D">
        <w:rPr>
          <w:rFonts w:ascii="Times New Roman" w:hAnsi="Times New Roman" w:cs="Times New Roman"/>
          <w:sz w:val="24"/>
          <w:szCs w:val="24"/>
        </w:rPr>
        <w:t xml:space="preserve">) and Benjamin (20–21). </w:t>
      </w:r>
    </w:p>
    <w:p w14:paraId="6D1820A6" w14:textId="1B62455D"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The pattern of behavior in the book of Judges is clear</w:t>
      </w:r>
      <w:r w:rsidRPr="007F131D">
        <w:rPr>
          <w:rFonts w:ascii="Times New Roman" w:hAnsi="Times New Roman" w:cs="Times New Roman"/>
          <w:b/>
          <w:bCs/>
          <w:sz w:val="24"/>
          <w:szCs w:val="24"/>
        </w:rPr>
        <w:t xml:space="preserve">: the people rebelled through idolatry and disbelief, </w:t>
      </w:r>
      <w:r w:rsidRPr="007F131D">
        <w:rPr>
          <w:rFonts w:ascii="Times New Roman" w:hAnsi="Times New Roman" w:cs="Times New Roman"/>
          <w:sz w:val="24"/>
          <w:szCs w:val="24"/>
        </w:rPr>
        <w:t xml:space="preserve">God brought judgment through foreign oppression, God raised up a deliverer—or judge, and the people repented and </w:t>
      </w:r>
      <w:r w:rsidRPr="007F131D">
        <w:rPr>
          <w:rFonts w:ascii="Times New Roman" w:hAnsi="Times New Roman" w:cs="Times New Roman"/>
          <w:sz w:val="24"/>
          <w:szCs w:val="24"/>
        </w:rPr>
        <w:lastRenderedPageBreak/>
        <w:t>turned back to God. When the people fell back into sin, the cycle started over again.</w:t>
      </w:r>
    </w:p>
    <w:p w14:paraId="15F815D8" w14:textId="77777777"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 xml:space="preserve">Ironically, in this book we meet many heroes of faith: Othniel, Gideon, Samson, Shamgar, Deborah, Jephthah, Ehud . . . </w:t>
      </w:r>
      <w:r w:rsidRPr="007F131D">
        <w:rPr>
          <w:rFonts w:ascii="Times New Roman" w:hAnsi="Times New Roman" w:cs="Times New Roman"/>
          <w:b/>
          <w:bCs/>
          <w:sz w:val="24"/>
          <w:szCs w:val="24"/>
        </w:rPr>
        <w:t>flawed individuals who answered God’s call to deliver the Israelites in sometimes dramatic form</w:t>
      </w:r>
      <w:r w:rsidRPr="007F131D">
        <w:rPr>
          <w:rFonts w:ascii="Times New Roman" w:hAnsi="Times New Roman" w:cs="Times New Roman"/>
          <w:sz w:val="24"/>
          <w:szCs w:val="24"/>
        </w:rPr>
        <w:t xml:space="preserve">. </w:t>
      </w:r>
    </w:p>
    <w:p w14:paraId="240BCA24" w14:textId="696AB87D" w:rsidR="007F131D" w:rsidRDefault="007F131D" w:rsidP="007F131D">
      <w:pPr>
        <w:pStyle w:val="ListParagraph"/>
        <w:numPr>
          <w:ilvl w:val="0"/>
          <w:numId w:val="3"/>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The book includes many of the most graphic, violent, and disturbing scenes in all Scripture—</w:t>
      </w:r>
      <w:r w:rsidRPr="007F131D">
        <w:rPr>
          <w:rFonts w:ascii="Times New Roman" w:hAnsi="Times New Roman" w:cs="Times New Roman"/>
          <w:b/>
          <w:bCs/>
          <w:sz w:val="24"/>
          <w:szCs w:val="24"/>
        </w:rPr>
        <w:t>some in the name of righteousness, others in the name of evil</w:t>
      </w:r>
      <w:r w:rsidRPr="007F131D">
        <w:rPr>
          <w:rFonts w:ascii="Times New Roman" w:hAnsi="Times New Roman" w:cs="Times New Roman"/>
          <w:sz w:val="24"/>
          <w:szCs w:val="24"/>
        </w:rPr>
        <w:t>.</w:t>
      </w:r>
    </w:p>
    <w:p w14:paraId="3E347604" w14:textId="4F4868E7" w:rsidR="007F131D" w:rsidRPr="007F131D" w:rsidRDefault="007F131D" w:rsidP="007F131D">
      <w:pPr>
        <w:pStyle w:val="ListParagraph"/>
        <w:numPr>
          <w:ilvl w:val="0"/>
          <w:numId w:val="3"/>
        </w:numPr>
        <w:spacing w:after="0" w:line="240" w:lineRule="auto"/>
        <w:jc w:val="left"/>
        <w:rPr>
          <w:rFonts w:ascii="Times New Roman" w:hAnsi="Times New Roman" w:cs="Times New Roman"/>
          <w:b/>
          <w:bCs/>
          <w:sz w:val="24"/>
          <w:szCs w:val="24"/>
        </w:rPr>
      </w:pPr>
      <w:r w:rsidRPr="007F131D">
        <w:rPr>
          <w:rFonts w:ascii="Times New Roman" w:hAnsi="Times New Roman" w:cs="Times New Roman"/>
          <w:b/>
          <w:bCs/>
          <w:sz w:val="24"/>
          <w:szCs w:val="24"/>
        </w:rPr>
        <w:t>The primary message of Judges is that God will not allow sin to go unpunished.</w:t>
      </w:r>
    </w:p>
    <w:p w14:paraId="6FF1428E" w14:textId="77777777" w:rsidR="007F131D" w:rsidRDefault="007F131D" w:rsidP="00704313">
      <w:pPr>
        <w:spacing w:after="0" w:line="240" w:lineRule="auto"/>
        <w:ind w:firstLine="720"/>
        <w:jc w:val="left"/>
        <w:rPr>
          <w:rFonts w:ascii="Times New Roman" w:hAnsi="Times New Roman" w:cs="Times New Roman"/>
          <w:sz w:val="24"/>
          <w:szCs w:val="24"/>
        </w:rPr>
      </w:pPr>
    </w:p>
    <w:p w14:paraId="48FA969C" w14:textId="33F598BC"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o Israelites were hardly settled even though they had been ushered into the land they</w:t>
      </w:r>
    </w:p>
    <w:p w14:paraId="5070ADA5"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were promised</w:t>
      </w:r>
    </w:p>
    <w:p w14:paraId="0DC27E04"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Learning how to be farmers</w:t>
      </w:r>
    </w:p>
    <w:p w14:paraId="79692894"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They had been slaves, and food had been basically provided for them</w:t>
      </w:r>
    </w:p>
    <w:p w14:paraId="5246C0C2"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during this time.</w:t>
      </w:r>
    </w:p>
    <w:p w14:paraId="7F5DAA37"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In wilderness God provided manna for 40 years. They had no need to</w:t>
      </w:r>
    </w:p>
    <w:p w14:paraId="4757F4B8"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grow crops.</w:t>
      </w:r>
    </w:p>
    <w:p w14:paraId="145410B0"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No political structure</w:t>
      </w:r>
    </w:p>
    <w:p w14:paraId="7810DB3E"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Land a war zone</w:t>
      </w:r>
    </w:p>
    <w:p w14:paraId="39B7D947"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Constant conflict with nations around &amp; people within</w:t>
      </w:r>
    </w:p>
    <w:p w14:paraId="5D174717"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Religion up for grabs</w:t>
      </w:r>
    </w:p>
    <w:p w14:paraId="610F3670"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Religion in those days was viewed as the key to prosperity –</w:t>
      </w:r>
    </w:p>
    <w:p w14:paraId="1FA854E9"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similar to our American dream – rich &amp; happy</w:t>
      </w:r>
    </w:p>
    <w:p w14:paraId="17CE298A"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 Canaanite god’s – Baal &amp; female partner Asherah</w:t>
      </w:r>
    </w:p>
    <w:p w14:paraId="5B1C6421"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xml:space="preserve">- </w:t>
      </w:r>
      <w:r w:rsidRPr="007F131D">
        <w:rPr>
          <w:rFonts w:ascii="Times New Roman" w:hAnsi="Times New Roman" w:cs="Times New Roman"/>
          <w:b/>
          <w:bCs/>
          <w:sz w:val="24"/>
          <w:szCs w:val="24"/>
        </w:rPr>
        <w:t>Economy was agricultural</w:t>
      </w:r>
      <w:r w:rsidRPr="0039723A">
        <w:rPr>
          <w:rFonts w:ascii="Times New Roman" w:hAnsi="Times New Roman" w:cs="Times New Roman"/>
          <w:sz w:val="24"/>
          <w:szCs w:val="24"/>
        </w:rPr>
        <w:t xml:space="preserve"> – focused on fertility of land &amp;</w:t>
      </w:r>
    </w:p>
    <w:p w14:paraId="6B3A2D63"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children – potential workers &amp; land inheritors.</w:t>
      </w:r>
    </w:p>
    <w:p w14:paraId="31EC2248"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Temptation to turn to Canaanite God’s b/c new to agriculture,</w:t>
      </w:r>
    </w:p>
    <w:p w14:paraId="20A45E56" w14:textId="5FB527C7" w:rsidR="008C7CFD" w:rsidRDefault="0039723A" w:rsidP="008C7CFD">
      <w:pPr>
        <w:spacing w:after="0" w:line="240" w:lineRule="auto"/>
        <w:ind w:left="720" w:firstLine="720"/>
        <w:jc w:val="left"/>
        <w:rPr>
          <w:rFonts w:ascii="Times New Roman" w:hAnsi="Times New Roman" w:cs="Times New Roman"/>
          <w:sz w:val="24"/>
          <w:szCs w:val="24"/>
        </w:rPr>
      </w:pPr>
      <w:proofErr w:type="gramStart"/>
      <w:r w:rsidRPr="0039723A">
        <w:rPr>
          <w:rFonts w:ascii="Times New Roman" w:hAnsi="Times New Roman" w:cs="Times New Roman"/>
          <w:sz w:val="24"/>
          <w:szCs w:val="24"/>
        </w:rPr>
        <w:t>so</w:t>
      </w:r>
      <w:proofErr w:type="gramEnd"/>
      <w:r w:rsidRPr="0039723A">
        <w:rPr>
          <w:rFonts w:ascii="Times New Roman" w:hAnsi="Times New Roman" w:cs="Times New Roman"/>
          <w:sz w:val="24"/>
          <w:szCs w:val="24"/>
        </w:rPr>
        <w:t xml:space="preserve"> you find out from those who’ve done it.</w:t>
      </w:r>
    </w:p>
    <w:p w14:paraId="43C3DCE7" w14:textId="588EAADE" w:rsidR="008C7CFD" w:rsidRDefault="008C7CFD" w:rsidP="008C7CFD">
      <w:pPr>
        <w:spacing w:after="0" w:line="240" w:lineRule="auto"/>
        <w:jc w:val="left"/>
        <w:rPr>
          <w:rFonts w:ascii="Times New Roman" w:hAnsi="Times New Roman" w:cs="Times New Roman"/>
          <w:sz w:val="24"/>
          <w:szCs w:val="24"/>
        </w:rPr>
      </w:pPr>
      <w:r>
        <w:rPr>
          <w:rFonts w:ascii="Times New Roman" w:hAnsi="Times New Roman" w:cs="Times New Roman"/>
          <w:sz w:val="24"/>
          <w:szCs w:val="24"/>
        </w:rPr>
        <w:t>******************************************************************************</w:t>
      </w:r>
    </w:p>
    <w:p w14:paraId="5141F669" w14:textId="73E9661E" w:rsidR="00CF7241" w:rsidRDefault="00CF7241" w:rsidP="00CF7241">
      <w:pPr>
        <w:pStyle w:val="NormalWeb"/>
        <w:shd w:val="clear" w:color="auto" w:fill="FFFFFF"/>
        <w:spacing w:before="0" w:beforeAutospacing="0" w:after="150" w:afterAutospacing="0"/>
        <w:rPr>
          <w:rFonts w:ascii="Roboto" w:hAnsi="Roboto"/>
          <w:color w:val="333333"/>
          <w:sz w:val="26"/>
          <w:szCs w:val="26"/>
        </w:rPr>
      </w:pPr>
    </w:p>
    <w:p w14:paraId="6428DCDA" w14:textId="77777777" w:rsidR="00011D1F" w:rsidRDefault="00011D1F" w:rsidP="007F131D">
      <w:pPr>
        <w:spacing w:after="0" w:line="240" w:lineRule="auto"/>
        <w:jc w:val="left"/>
        <w:rPr>
          <w:rFonts w:ascii="Times New Roman" w:hAnsi="Times New Roman" w:cs="Times New Roman"/>
          <w:color w:val="FF0000"/>
          <w:sz w:val="24"/>
          <w:szCs w:val="24"/>
        </w:rPr>
      </w:pPr>
    </w:p>
    <w:p w14:paraId="320F32D3" w14:textId="77777777" w:rsidR="00011D1F" w:rsidRDefault="00011D1F" w:rsidP="007F131D">
      <w:pPr>
        <w:spacing w:after="0" w:line="240" w:lineRule="auto"/>
        <w:jc w:val="left"/>
        <w:rPr>
          <w:rFonts w:ascii="Times New Roman" w:hAnsi="Times New Roman" w:cs="Times New Roman"/>
          <w:color w:val="FF0000"/>
          <w:sz w:val="24"/>
          <w:szCs w:val="24"/>
        </w:rPr>
      </w:pPr>
    </w:p>
    <w:p w14:paraId="68D862F8" w14:textId="77777777" w:rsidR="00011D1F" w:rsidRDefault="00011D1F" w:rsidP="007F131D">
      <w:pPr>
        <w:spacing w:after="0" w:line="240" w:lineRule="auto"/>
        <w:jc w:val="left"/>
        <w:rPr>
          <w:rFonts w:ascii="Times New Roman" w:hAnsi="Times New Roman" w:cs="Times New Roman"/>
          <w:color w:val="FF0000"/>
          <w:sz w:val="24"/>
          <w:szCs w:val="24"/>
        </w:rPr>
      </w:pPr>
    </w:p>
    <w:p w14:paraId="1AB3387D" w14:textId="77777777" w:rsidR="00011D1F" w:rsidRDefault="00011D1F" w:rsidP="007F131D">
      <w:pPr>
        <w:spacing w:after="0" w:line="240" w:lineRule="auto"/>
        <w:jc w:val="left"/>
        <w:rPr>
          <w:rFonts w:ascii="Times New Roman" w:hAnsi="Times New Roman" w:cs="Times New Roman"/>
          <w:color w:val="FF0000"/>
          <w:sz w:val="24"/>
          <w:szCs w:val="24"/>
        </w:rPr>
      </w:pPr>
    </w:p>
    <w:p w14:paraId="301F1713" w14:textId="77777777" w:rsidR="00011D1F" w:rsidRDefault="00011D1F" w:rsidP="007F131D">
      <w:pPr>
        <w:spacing w:after="0" w:line="240" w:lineRule="auto"/>
        <w:jc w:val="left"/>
        <w:rPr>
          <w:rFonts w:ascii="Times New Roman" w:hAnsi="Times New Roman" w:cs="Times New Roman"/>
          <w:color w:val="FF0000"/>
          <w:sz w:val="24"/>
          <w:szCs w:val="24"/>
        </w:rPr>
      </w:pPr>
    </w:p>
    <w:p w14:paraId="2A791A84" w14:textId="77777777" w:rsidR="00011D1F" w:rsidRDefault="00011D1F" w:rsidP="007F131D">
      <w:pPr>
        <w:spacing w:after="0" w:line="240" w:lineRule="auto"/>
        <w:jc w:val="left"/>
        <w:rPr>
          <w:rFonts w:ascii="Times New Roman" w:hAnsi="Times New Roman" w:cs="Times New Roman"/>
          <w:color w:val="FF0000"/>
          <w:sz w:val="24"/>
          <w:szCs w:val="24"/>
        </w:rPr>
      </w:pPr>
    </w:p>
    <w:p w14:paraId="71872EB4" w14:textId="77777777" w:rsidR="00011D1F" w:rsidRDefault="00011D1F" w:rsidP="007F131D">
      <w:pPr>
        <w:spacing w:after="0" w:line="240" w:lineRule="auto"/>
        <w:jc w:val="left"/>
        <w:rPr>
          <w:rFonts w:ascii="Times New Roman" w:hAnsi="Times New Roman" w:cs="Times New Roman"/>
          <w:color w:val="FF0000"/>
          <w:sz w:val="24"/>
          <w:szCs w:val="24"/>
        </w:rPr>
      </w:pPr>
    </w:p>
    <w:p w14:paraId="2A61DB57" w14:textId="77777777" w:rsidR="00011D1F" w:rsidRDefault="00011D1F" w:rsidP="007F131D">
      <w:pPr>
        <w:spacing w:after="0" w:line="240" w:lineRule="auto"/>
        <w:jc w:val="left"/>
        <w:rPr>
          <w:rFonts w:ascii="Times New Roman" w:hAnsi="Times New Roman" w:cs="Times New Roman"/>
          <w:color w:val="FF0000"/>
          <w:sz w:val="24"/>
          <w:szCs w:val="24"/>
        </w:rPr>
      </w:pPr>
    </w:p>
    <w:p w14:paraId="33684BDC" w14:textId="77777777" w:rsidR="00011D1F" w:rsidRDefault="00011D1F" w:rsidP="007F131D">
      <w:pPr>
        <w:spacing w:after="0" w:line="240" w:lineRule="auto"/>
        <w:jc w:val="left"/>
        <w:rPr>
          <w:rFonts w:ascii="Times New Roman" w:hAnsi="Times New Roman" w:cs="Times New Roman"/>
          <w:color w:val="FF0000"/>
          <w:sz w:val="24"/>
          <w:szCs w:val="24"/>
        </w:rPr>
      </w:pPr>
    </w:p>
    <w:p w14:paraId="14A1ADDB" w14:textId="77777777" w:rsidR="00011D1F" w:rsidRDefault="00011D1F" w:rsidP="007F131D">
      <w:pPr>
        <w:spacing w:after="0" w:line="240" w:lineRule="auto"/>
        <w:jc w:val="left"/>
        <w:rPr>
          <w:rFonts w:ascii="Times New Roman" w:hAnsi="Times New Roman" w:cs="Times New Roman"/>
          <w:color w:val="FF0000"/>
          <w:sz w:val="24"/>
          <w:szCs w:val="24"/>
        </w:rPr>
      </w:pPr>
    </w:p>
    <w:p w14:paraId="62A586E9" w14:textId="77777777" w:rsidR="00011D1F" w:rsidRDefault="00011D1F" w:rsidP="007F131D">
      <w:pPr>
        <w:spacing w:after="0" w:line="240" w:lineRule="auto"/>
        <w:jc w:val="left"/>
        <w:rPr>
          <w:rFonts w:ascii="Times New Roman" w:hAnsi="Times New Roman" w:cs="Times New Roman"/>
          <w:color w:val="FF0000"/>
          <w:sz w:val="24"/>
          <w:szCs w:val="24"/>
        </w:rPr>
      </w:pPr>
    </w:p>
    <w:p w14:paraId="34E5EBAD" w14:textId="77777777" w:rsidR="00011D1F" w:rsidRDefault="00011D1F" w:rsidP="007F131D">
      <w:pPr>
        <w:spacing w:after="0" w:line="240" w:lineRule="auto"/>
        <w:jc w:val="left"/>
        <w:rPr>
          <w:rFonts w:ascii="Times New Roman" w:hAnsi="Times New Roman" w:cs="Times New Roman"/>
          <w:color w:val="FF0000"/>
          <w:sz w:val="24"/>
          <w:szCs w:val="24"/>
        </w:rPr>
      </w:pPr>
    </w:p>
    <w:p w14:paraId="547DA6EF" w14:textId="77777777" w:rsidR="00011D1F" w:rsidRDefault="00011D1F" w:rsidP="007F131D">
      <w:pPr>
        <w:spacing w:after="0" w:line="240" w:lineRule="auto"/>
        <w:jc w:val="left"/>
        <w:rPr>
          <w:rFonts w:ascii="Times New Roman" w:hAnsi="Times New Roman" w:cs="Times New Roman"/>
          <w:color w:val="FF0000"/>
          <w:sz w:val="24"/>
          <w:szCs w:val="24"/>
        </w:rPr>
      </w:pPr>
    </w:p>
    <w:p w14:paraId="283CEF54" w14:textId="77777777" w:rsidR="00011D1F" w:rsidRDefault="00011D1F" w:rsidP="007F131D">
      <w:pPr>
        <w:spacing w:after="0" w:line="240" w:lineRule="auto"/>
        <w:jc w:val="left"/>
        <w:rPr>
          <w:rFonts w:ascii="Times New Roman" w:hAnsi="Times New Roman" w:cs="Times New Roman"/>
          <w:color w:val="FF0000"/>
          <w:sz w:val="24"/>
          <w:szCs w:val="24"/>
        </w:rPr>
      </w:pPr>
    </w:p>
    <w:p w14:paraId="1E8AD402" w14:textId="77777777" w:rsidR="00011D1F" w:rsidRDefault="00011D1F" w:rsidP="007F131D">
      <w:pPr>
        <w:spacing w:after="0" w:line="240" w:lineRule="auto"/>
        <w:jc w:val="left"/>
        <w:rPr>
          <w:rFonts w:ascii="Times New Roman" w:hAnsi="Times New Roman" w:cs="Times New Roman"/>
          <w:color w:val="FF0000"/>
          <w:sz w:val="24"/>
          <w:szCs w:val="24"/>
        </w:rPr>
      </w:pPr>
    </w:p>
    <w:p w14:paraId="07489767" w14:textId="77777777" w:rsidR="00011D1F" w:rsidRDefault="00011D1F" w:rsidP="007F131D">
      <w:pPr>
        <w:spacing w:after="0" w:line="240" w:lineRule="auto"/>
        <w:jc w:val="left"/>
        <w:rPr>
          <w:rFonts w:ascii="Times New Roman" w:hAnsi="Times New Roman" w:cs="Times New Roman"/>
          <w:color w:val="FF0000"/>
          <w:sz w:val="24"/>
          <w:szCs w:val="24"/>
        </w:rPr>
      </w:pPr>
    </w:p>
    <w:p w14:paraId="4A7594FA" w14:textId="4EF42552" w:rsidR="007F131D" w:rsidRDefault="007F131D" w:rsidP="007F131D">
      <w:pPr>
        <w:spacing w:after="0" w:line="240" w:lineRule="auto"/>
        <w:jc w:val="left"/>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EASY NOW TO UNDERSTAND WHY THE BOOK OF RUTH OPENS WITH:</w:t>
      </w:r>
    </w:p>
    <w:p w14:paraId="48DF470D" w14:textId="15293568" w:rsidR="007F131D" w:rsidRDefault="007F131D" w:rsidP="007F131D">
      <w:pPr>
        <w:spacing w:after="0" w:line="240" w:lineRule="auto"/>
        <w:jc w:val="left"/>
        <w:rPr>
          <w:rFonts w:ascii="Times New Roman" w:hAnsi="Times New Roman" w:cs="Times New Roman"/>
          <w:i/>
          <w:iCs/>
          <w:color w:val="FF0000"/>
          <w:sz w:val="24"/>
          <w:szCs w:val="24"/>
        </w:rPr>
      </w:pPr>
      <w:r>
        <w:rPr>
          <w:rFonts w:ascii="Times New Roman" w:hAnsi="Times New Roman" w:cs="Times New Roman"/>
          <w:i/>
          <w:iCs/>
          <w:color w:val="FF0000"/>
          <w:sz w:val="24"/>
          <w:szCs w:val="24"/>
        </w:rPr>
        <w:t>IN THE DAYS WHEN THE JUDGES RULED, THERE WAS A FAMINE IN THE LAND.</w:t>
      </w:r>
    </w:p>
    <w:p w14:paraId="68F28D07" w14:textId="00B2D093" w:rsidR="007F131D" w:rsidRPr="007F131D" w:rsidRDefault="007F131D" w:rsidP="007F131D">
      <w:pPr>
        <w:pStyle w:val="ListParagraph"/>
        <w:numPr>
          <w:ilvl w:val="0"/>
          <w:numId w:val="5"/>
        </w:numPr>
        <w:spacing w:after="0" w:line="240" w:lineRule="auto"/>
        <w:jc w:val="left"/>
        <w:rPr>
          <w:rFonts w:ascii="Times New Roman" w:hAnsi="Times New Roman" w:cs="Times New Roman"/>
          <w:sz w:val="24"/>
          <w:szCs w:val="24"/>
        </w:rPr>
      </w:pPr>
      <w:r w:rsidRPr="007F131D">
        <w:rPr>
          <w:rFonts w:ascii="Times New Roman" w:hAnsi="Times New Roman" w:cs="Times New Roman"/>
          <w:sz w:val="24"/>
          <w:szCs w:val="24"/>
        </w:rPr>
        <w:t>Famine due to disobedience</w:t>
      </w:r>
    </w:p>
    <w:p w14:paraId="3557B879" w14:textId="5985133A" w:rsidR="007F131D" w:rsidRDefault="007F131D" w:rsidP="007F131D">
      <w:pPr>
        <w:pStyle w:val="ListParagraph"/>
        <w:numPr>
          <w:ilvl w:val="0"/>
          <w:numId w:val="4"/>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Relocate to Moab as a sort of exile- foreigner in a foreign land</w:t>
      </w:r>
    </w:p>
    <w:p w14:paraId="613F7A26" w14:textId="5116DCEC" w:rsidR="007B307D" w:rsidRDefault="007B307D" w:rsidP="007B307D">
      <w:pPr>
        <w:spacing w:after="0" w:line="240" w:lineRule="auto"/>
        <w:ind w:left="360"/>
        <w:jc w:val="left"/>
        <w:rPr>
          <w:rFonts w:ascii="Times New Roman" w:hAnsi="Times New Roman" w:cs="Times New Roman"/>
          <w:sz w:val="24"/>
          <w:szCs w:val="24"/>
        </w:rPr>
      </w:pPr>
    </w:p>
    <w:p w14:paraId="12A1C428" w14:textId="77777777"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 xml:space="preserve">As Exodus established, Israel was God’s people—He was their King. </w:t>
      </w:r>
    </w:p>
    <w:p w14:paraId="03ACB8E0" w14:textId="77777777"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 xml:space="preserve">They had forsaken the covenant established at Mount Sinai. </w:t>
      </w:r>
    </w:p>
    <w:p w14:paraId="06329843" w14:textId="77777777"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 xml:space="preserve">In Judges, He disciplined them for following other gods, disobeying His sacrificial laws, engaging in blatant immorality, and descending into anarchy at times. </w:t>
      </w:r>
    </w:p>
    <w:p w14:paraId="711DD3BA" w14:textId="77777777"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 xml:space="preserve">Yet because they were His people, He listened to their cries for mercy and raised up leaders to deliver them. </w:t>
      </w:r>
    </w:p>
    <w:p w14:paraId="49C2A8F5" w14:textId="77777777"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 xml:space="preserve">Unfortunately, even these godly individuals did not wield sufficient influence to change the nation’s direction. </w:t>
      </w:r>
    </w:p>
    <w:p w14:paraId="75261A34" w14:textId="205075C4" w:rsidR="007B307D" w:rsidRPr="007B307D" w:rsidRDefault="007B307D" w:rsidP="007B307D">
      <w:pPr>
        <w:pStyle w:val="ListParagraph"/>
        <w:numPr>
          <w:ilvl w:val="0"/>
          <w:numId w:val="4"/>
        </w:num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The people’s inability to resist sinful Canaanite influences eventually revealed their desire for a centralized monarchy, led by a righteous king whom God would choose as His intermediary.</w:t>
      </w:r>
    </w:p>
    <w:p w14:paraId="08FDADDE" w14:textId="77777777" w:rsidR="007F131D" w:rsidRPr="007F131D" w:rsidRDefault="007F131D" w:rsidP="007F131D">
      <w:pPr>
        <w:spacing w:after="0" w:line="240" w:lineRule="auto"/>
        <w:jc w:val="left"/>
        <w:rPr>
          <w:rFonts w:ascii="Times New Roman" w:hAnsi="Times New Roman" w:cs="Times New Roman"/>
          <w:sz w:val="24"/>
          <w:szCs w:val="24"/>
        </w:rPr>
      </w:pPr>
    </w:p>
    <w:p w14:paraId="53C0347C" w14:textId="77777777" w:rsidR="007F131D" w:rsidRPr="007F131D" w:rsidRDefault="007F131D" w:rsidP="007F131D">
      <w:pPr>
        <w:spacing w:after="0" w:line="240" w:lineRule="auto"/>
        <w:jc w:val="left"/>
        <w:rPr>
          <w:rFonts w:ascii="Times New Roman" w:hAnsi="Times New Roman" w:cs="Times New Roman"/>
          <w:i/>
          <w:iCs/>
          <w:color w:val="FF0000"/>
          <w:sz w:val="24"/>
          <w:szCs w:val="24"/>
        </w:rPr>
      </w:pPr>
    </w:p>
    <w:p w14:paraId="57E10F50"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The Canaanites often compartmentalized their gods</w:t>
      </w:r>
    </w:p>
    <w:p w14:paraId="70154674"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according to supposed areas of specialty areas</w:t>
      </w:r>
    </w:p>
    <w:p w14:paraId="7B3CBA89"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Yahweh had brought them out of Egypt – viewed as</w:t>
      </w:r>
    </w:p>
    <w:p w14:paraId="63CD1746"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the God of conquest &amp; military</w:t>
      </w:r>
    </w:p>
    <w:p w14:paraId="4E02BBDC"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Baal – people sought to control actions</w:t>
      </w:r>
    </w:p>
    <w:p w14:paraId="59EDC22F"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Fertility – make god’s have sex</w:t>
      </w:r>
    </w:p>
    <w:p w14:paraId="113F680F"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Worship places were often filled with sex in an effort</w:t>
      </w:r>
    </w:p>
    <w:p w14:paraId="4887B8E7"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to manipulate their gods.</w:t>
      </w:r>
    </w:p>
    <w:p w14:paraId="19CD4B44" w14:textId="77777777" w:rsidR="0039723A" w:rsidRPr="007F131D" w:rsidRDefault="0039723A" w:rsidP="00704313">
      <w:pPr>
        <w:spacing w:after="0" w:line="240" w:lineRule="auto"/>
        <w:ind w:left="720" w:firstLine="720"/>
        <w:jc w:val="left"/>
        <w:rPr>
          <w:rFonts w:ascii="Times New Roman" w:hAnsi="Times New Roman" w:cs="Times New Roman"/>
          <w:b/>
          <w:bCs/>
          <w:sz w:val="24"/>
          <w:szCs w:val="24"/>
        </w:rPr>
      </w:pPr>
      <w:r w:rsidRPr="0039723A">
        <w:rPr>
          <w:rFonts w:ascii="Times New Roman" w:hAnsi="Times New Roman" w:cs="Times New Roman"/>
          <w:sz w:val="24"/>
          <w:szCs w:val="24"/>
        </w:rPr>
        <w:t xml:space="preserve">- Yahweh – </w:t>
      </w:r>
      <w:r w:rsidRPr="007F131D">
        <w:rPr>
          <w:rFonts w:ascii="Times New Roman" w:hAnsi="Times New Roman" w:cs="Times New Roman"/>
          <w:b/>
          <w:bCs/>
          <w:sz w:val="24"/>
          <w:szCs w:val="24"/>
        </w:rPr>
        <w:t>Israel’s relationship with Yahweh was drastically</w:t>
      </w:r>
    </w:p>
    <w:p w14:paraId="73CD1EE8" w14:textId="77777777" w:rsidR="0039723A" w:rsidRPr="007F131D" w:rsidRDefault="0039723A" w:rsidP="00704313">
      <w:pPr>
        <w:spacing w:after="0" w:line="240" w:lineRule="auto"/>
        <w:ind w:left="720" w:firstLine="720"/>
        <w:jc w:val="left"/>
        <w:rPr>
          <w:rFonts w:ascii="Times New Roman" w:hAnsi="Times New Roman" w:cs="Times New Roman"/>
          <w:b/>
          <w:bCs/>
          <w:sz w:val="24"/>
          <w:szCs w:val="24"/>
        </w:rPr>
      </w:pPr>
      <w:r w:rsidRPr="007F131D">
        <w:rPr>
          <w:rFonts w:ascii="Times New Roman" w:hAnsi="Times New Roman" w:cs="Times New Roman"/>
          <w:b/>
          <w:bCs/>
          <w:sz w:val="24"/>
          <w:szCs w:val="24"/>
        </w:rPr>
        <w:t>different than the Canaanites relationship to their gods.</w:t>
      </w:r>
    </w:p>
    <w:p w14:paraId="1F2794C2"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Couldn’t manipulate or twist Yahweh’s arm</w:t>
      </w:r>
    </w:p>
    <w:p w14:paraId="4C828E4C"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There response was to serve him only and obey</w:t>
      </w:r>
    </w:p>
    <w:p w14:paraId="4799DFD0"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 xml:space="preserve"> </w:t>
      </w:r>
      <w:proofErr w:type="spellStart"/>
      <w:r w:rsidRPr="0039723A">
        <w:rPr>
          <w:rFonts w:ascii="Times New Roman" w:hAnsi="Times New Roman" w:cs="Times New Roman"/>
          <w:sz w:val="24"/>
          <w:szCs w:val="24"/>
        </w:rPr>
        <w:t>Deut</w:t>
      </w:r>
      <w:proofErr w:type="spellEnd"/>
      <w:r w:rsidRPr="0039723A">
        <w:rPr>
          <w:rFonts w:ascii="Times New Roman" w:hAnsi="Times New Roman" w:cs="Times New Roman"/>
          <w:sz w:val="24"/>
          <w:szCs w:val="24"/>
        </w:rPr>
        <w:t xml:space="preserve"> 28 describes the expectations of what would</w:t>
      </w:r>
    </w:p>
    <w:p w14:paraId="752BFF1C"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happen if His people chose to follow Him or if they</w:t>
      </w:r>
    </w:p>
    <w:p w14:paraId="33E6B921" w14:textId="77777777" w:rsidR="0039723A" w:rsidRPr="0039723A" w:rsidRDefault="0039723A" w:rsidP="00704313">
      <w:pPr>
        <w:spacing w:after="0" w:line="240" w:lineRule="auto"/>
        <w:ind w:left="1440" w:firstLine="720"/>
        <w:jc w:val="left"/>
        <w:rPr>
          <w:rFonts w:ascii="Times New Roman" w:hAnsi="Times New Roman" w:cs="Times New Roman"/>
          <w:sz w:val="24"/>
          <w:szCs w:val="24"/>
        </w:rPr>
      </w:pPr>
      <w:r w:rsidRPr="0039723A">
        <w:rPr>
          <w:rFonts w:ascii="Times New Roman" w:hAnsi="Times New Roman" w:cs="Times New Roman"/>
          <w:sz w:val="24"/>
          <w:szCs w:val="24"/>
        </w:rPr>
        <w:t>forsook him</w:t>
      </w:r>
    </w:p>
    <w:p w14:paraId="3558E674" w14:textId="77777777" w:rsidR="0039723A" w:rsidRPr="0039723A" w:rsidRDefault="0039723A" w:rsidP="00704313">
      <w:pPr>
        <w:spacing w:after="0" w:line="240" w:lineRule="auto"/>
        <w:ind w:left="2160" w:firstLine="720"/>
        <w:jc w:val="left"/>
        <w:rPr>
          <w:rFonts w:ascii="Times New Roman" w:hAnsi="Times New Roman" w:cs="Times New Roman"/>
          <w:sz w:val="24"/>
          <w:szCs w:val="24"/>
        </w:rPr>
      </w:pPr>
      <w:r w:rsidRPr="0039723A">
        <w:rPr>
          <w:rFonts w:ascii="Times New Roman" w:hAnsi="Times New Roman" w:cs="Times New Roman"/>
          <w:sz w:val="24"/>
          <w:szCs w:val="24"/>
        </w:rPr>
        <w:t> blessings of many kinds if they would follow</w:t>
      </w:r>
    </w:p>
    <w:p w14:paraId="2E8DC436" w14:textId="77777777" w:rsidR="0039723A" w:rsidRPr="0039723A" w:rsidRDefault="0039723A" w:rsidP="00704313">
      <w:pPr>
        <w:spacing w:after="0" w:line="240" w:lineRule="auto"/>
        <w:ind w:left="2160" w:firstLine="720"/>
        <w:jc w:val="left"/>
        <w:rPr>
          <w:rFonts w:ascii="Times New Roman" w:hAnsi="Times New Roman" w:cs="Times New Roman"/>
          <w:sz w:val="24"/>
          <w:szCs w:val="24"/>
        </w:rPr>
      </w:pPr>
      <w:r w:rsidRPr="0039723A">
        <w:rPr>
          <w:rFonts w:ascii="Times New Roman" w:hAnsi="Times New Roman" w:cs="Times New Roman"/>
          <w:sz w:val="24"/>
          <w:szCs w:val="24"/>
        </w:rPr>
        <w:t> Curses could be expected if they didn’t follow</w:t>
      </w:r>
    </w:p>
    <w:p w14:paraId="0FAD1DD1" w14:textId="5DBDA25E" w:rsidR="0039723A" w:rsidRDefault="0039723A" w:rsidP="00704313">
      <w:pPr>
        <w:spacing w:after="0" w:line="240" w:lineRule="auto"/>
        <w:ind w:left="2160" w:firstLine="720"/>
        <w:jc w:val="left"/>
        <w:rPr>
          <w:rFonts w:ascii="Times New Roman" w:hAnsi="Times New Roman" w:cs="Times New Roman"/>
          <w:sz w:val="24"/>
          <w:szCs w:val="24"/>
        </w:rPr>
      </w:pPr>
      <w:r w:rsidRPr="0039723A">
        <w:rPr>
          <w:rFonts w:ascii="Times New Roman" w:hAnsi="Times New Roman" w:cs="Times New Roman"/>
          <w:sz w:val="24"/>
          <w:szCs w:val="24"/>
        </w:rPr>
        <w:t>Him</w:t>
      </w:r>
    </w:p>
    <w:p w14:paraId="4F0ACAE3" w14:textId="527FD69B" w:rsidR="007B307D" w:rsidRPr="0039723A" w:rsidRDefault="007B307D" w:rsidP="007B307D">
      <w:pPr>
        <w:spacing w:after="0" w:line="240" w:lineRule="auto"/>
        <w:jc w:val="left"/>
        <w:rPr>
          <w:rFonts w:ascii="Times New Roman" w:hAnsi="Times New Roman" w:cs="Times New Roman"/>
          <w:sz w:val="24"/>
          <w:szCs w:val="24"/>
        </w:rPr>
      </w:pPr>
      <w:r w:rsidRPr="007B307D">
        <w:rPr>
          <w:rFonts w:ascii="Times New Roman" w:hAnsi="Times New Roman" w:cs="Times New Roman"/>
          <w:sz w:val="24"/>
          <w:szCs w:val="24"/>
        </w:rPr>
        <w:t>Memory is a gift. Remembering the past teaches us countless lessons about how to live today. The Israelites forgot. They did not remember the miraculous events that brought them to their land or the covenant that united them to their God. But God did not forget His covenant—and because of His great love for His people, He disciplined His sinful children so that they might return to Him.</w:t>
      </w:r>
    </w:p>
    <w:p w14:paraId="7F5D985D" w14:textId="77777777" w:rsidR="0039723A" w:rsidRPr="0039723A" w:rsidRDefault="0039723A" w:rsidP="0039723A">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 Judges Cycle – Judges 2:18-19 describes the typical pattern that the people of this time</w:t>
      </w:r>
    </w:p>
    <w:p w14:paraId="44AB25E4" w14:textId="77777777" w:rsidR="0039723A" w:rsidRPr="0039723A" w:rsidRDefault="0039723A" w:rsidP="0039723A">
      <w:pPr>
        <w:spacing w:after="0" w:line="240" w:lineRule="auto"/>
        <w:jc w:val="left"/>
        <w:rPr>
          <w:rFonts w:ascii="Times New Roman" w:hAnsi="Times New Roman" w:cs="Times New Roman"/>
          <w:sz w:val="24"/>
          <w:szCs w:val="24"/>
        </w:rPr>
      </w:pPr>
      <w:r w:rsidRPr="0039723A">
        <w:rPr>
          <w:rFonts w:ascii="Times New Roman" w:hAnsi="Times New Roman" w:cs="Times New Roman"/>
          <w:sz w:val="24"/>
          <w:szCs w:val="24"/>
        </w:rPr>
        <w:t>followed</w:t>
      </w:r>
    </w:p>
    <w:p w14:paraId="74D96A46" w14:textId="77777777" w:rsidR="0039723A" w:rsidRPr="0039723A" w:rsidRDefault="0039723A" w:rsidP="00704313">
      <w:pPr>
        <w:spacing w:after="0" w:line="240" w:lineRule="auto"/>
        <w:ind w:firstLine="720"/>
        <w:jc w:val="left"/>
        <w:rPr>
          <w:rFonts w:ascii="Times New Roman" w:hAnsi="Times New Roman" w:cs="Times New Roman"/>
          <w:sz w:val="24"/>
          <w:szCs w:val="24"/>
        </w:rPr>
      </w:pPr>
      <w:r w:rsidRPr="0039723A">
        <w:rPr>
          <w:rFonts w:ascii="Times New Roman" w:hAnsi="Times New Roman" w:cs="Times New Roman"/>
          <w:sz w:val="24"/>
          <w:szCs w:val="24"/>
        </w:rPr>
        <w:t>o What is a Judge?</w:t>
      </w:r>
    </w:p>
    <w:p w14:paraId="53CF0673"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Space between judges</w:t>
      </w:r>
    </w:p>
    <w:p w14:paraId="48374FE8" w14:textId="77777777" w:rsidR="0039723A" w:rsidRPr="0039723A" w:rsidRDefault="0039723A" w:rsidP="00704313">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t> A judge only ruled over small area</w:t>
      </w:r>
    </w:p>
    <w:p w14:paraId="42CB56AC" w14:textId="6DA70C17" w:rsidR="00CF7241" w:rsidRDefault="0039723A" w:rsidP="00CF7241">
      <w:pPr>
        <w:spacing w:after="0" w:line="240" w:lineRule="auto"/>
        <w:ind w:left="720" w:firstLine="720"/>
        <w:jc w:val="left"/>
        <w:rPr>
          <w:rFonts w:ascii="Times New Roman" w:hAnsi="Times New Roman" w:cs="Times New Roman"/>
          <w:sz w:val="24"/>
          <w:szCs w:val="24"/>
        </w:rPr>
      </w:pPr>
      <w:r w:rsidRPr="0039723A">
        <w:rPr>
          <w:rFonts w:ascii="Times New Roman" w:hAnsi="Times New Roman" w:cs="Times New Roman"/>
          <w:sz w:val="24"/>
          <w:szCs w:val="24"/>
        </w:rPr>
        <w:lastRenderedPageBreak/>
        <w:t> Primarily a military leader</w:t>
      </w:r>
    </w:p>
    <w:p w14:paraId="3C87BCA7" w14:textId="3E5D1488" w:rsidR="00CF7241" w:rsidRDefault="00CF7241" w:rsidP="00CF7241">
      <w:pPr>
        <w:spacing w:after="0" w:line="240" w:lineRule="auto"/>
        <w:jc w:val="left"/>
        <w:rPr>
          <w:rFonts w:ascii="Times New Roman" w:hAnsi="Times New Roman" w:cs="Times New Roman"/>
          <w:sz w:val="24"/>
          <w:szCs w:val="24"/>
        </w:rPr>
      </w:pPr>
    </w:p>
    <w:p w14:paraId="156E1BE7" w14:textId="77777777" w:rsidR="00CF7241" w:rsidRDefault="00CF7241" w:rsidP="00CF7241">
      <w:pPr>
        <w:spacing w:after="0" w:line="240" w:lineRule="auto"/>
        <w:jc w:val="left"/>
        <w:rPr>
          <w:rFonts w:ascii="Times New Roman" w:hAnsi="Times New Roman" w:cs="Times New Roman"/>
          <w:sz w:val="24"/>
          <w:szCs w:val="24"/>
        </w:rPr>
      </w:pPr>
    </w:p>
    <w:p w14:paraId="3F80BCC1" w14:textId="528D6525" w:rsidR="00CF7241" w:rsidRDefault="00CF7241" w:rsidP="00CF7241">
      <w:pPr>
        <w:spacing w:after="0" w:line="240" w:lineRule="auto"/>
        <w:jc w:val="left"/>
        <w:rPr>
          <w:rFonts w:ascii="Times New Roman" w:hAnsi="Times New Roman" w:cs="Times New Roman"/>
          <w:sz w:val="24"/>
          <w:szCs w:val="24"/>
        </w:rPr>
      </w:pPr>
      <w:r>
        <w:rPr>
          <w:rFonts w:ascii="Times New Roman" w:hAnsi="Times New Roman" w:cs="Times New Roman"/>
          <w:sz w:val="24"/>
          <w:szCs w:val="24"/>
        </w:rPr>
        <w:t>PURPOSE:</w:t>
      </w:r>
    </w:p>
    <w:p w14:paraId="48D5FF4C" w14:textId="77777777" w:rsidR="00CF7241" w:rsidRDefault="00CF7241" w:rsidP="00CF7241">
      <w:pPr>
        <w:pStyle w:val="ListParagraph"/>
        <w:numPr>
          <w:ilvl w:val="0"/>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Genealogy that leads to the Lord Jesus Christ (4:17)</w:t>
      </w:r>
    </w:p>
    <w:p w14:paraId="54AFDAFA" w14:textId="77777777" w:rsidR="00CF7241" w:rsidRDefault="00CF7241" w:rsidP="00CF7241">
      <w:pPr>
        <w:pStyle w:val="ListParagraph"/>
        <w:numPr>
          <w:ilvl w:val="0"/>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Doctrine of redemption (2:20)</w:t>
      </w:r>
    </w:p>
    <w:p w14:paraId="797096E3" w14:textId="77777777" w:rsidR="00CF7241" w:rsidRDefault="00CF7241" w:rsidP="00CF7241">
      <w:pPr>
        <w:pStyle w:val="ListParagraph"/>
        <w:numPr>
          <w:ilvl w:val="1"/>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Definition- the action of saving or being saved; the action of gaining or regaining possession of something; clearing a debt </w:t>
      </w:r>
    </w:p>
    <w:p w14:paraId="6F597C25" w14:textId="77777777" w:rsidR="00CF7241" w:rsidRDefault="00CF7241" w:rsidP="00CF7241">
      <w:pPr>
        <w:pStyle w:val="ListParagraph"/>
        <w:numPr>
          <w:ilvl w:val="1"/>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GOEL (Hebrew)- pronounced Go- El; to redeem</w:t>
      </w:r>
    </w:p>
    <w:p w14:paraId="333B67B9" w14:textId="77777777" w:rsidR="00CF7241" w:rsidRDefault="00CF7241" w:rsidP="00CF7241">
      <w:pPr>
        <w:pStyle w:val="NormalWeb"/>
        <w:shd w:val="clear" w:color="auto" w:fill="FFFFFF"/>
        <w:spacing w:before="0" w:beforeAutospacing="0" w:after="150" w:afterAutospacing="0"/>
        <w:rPr>
          <w:rFonts w:ascii="Roboto" w:hAnsi="Roboto"/>
          <w:color w:val="333333"/>
          <w:sz w:val="26"/>
          <w:szCs w:val="26"/>
        </w:rPr>
      </w:pPr>
      <w:r>
        <w:rPr>
          <w:rFonts w:ascii="Roboto" w:hAnsi="Roboto"/>
          <w:b/>
          <w:bCs/>
          <w:color w:val="333333"/>
          <w:sz w:val="26"/>
          <w:szCs w:val="26"/>
        </w:rPr>
        <w:t>GOEL</w:t>
      </w:r>
    </w:p>
    <w:p w14:paraId="0906FF2C"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go'-el (</w:t>
      </w:r>
      <w:proofErr w:type="spellStart"/>
      <w:r w:rsidRPr="00CF7241">
        <w:rPr>
          <w:color w:val="333333"/>
        </w:rPr>
        <w:t>go'el</w:t>
      </w:r>
      <w:proofErr w:type="spellEnd"/>
      <w:r w:rsidRPr="00CF7241">
        <w:rPr>
          <w:color w:val="333333"/>
        </w:rPr>
        <w:t>, "redeemer"):</w:t>
      </w:r>
    </w:p>
    <w:p w14:paraId="6C780217"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 xml:space="preserve">Goel is the participle of the Hebrew word </w:t>
      </w:r>
      <w:proofErr w:type="spellStart"/>
      <w:r w:rsidRPr="00CF7241">
        <w:rPr>
          <w:color w:val="333333"/>
        </w:rPr>
        <w:t>gal'al</w:t>
      </w:r>
      <w:proofErr w:type="spellEnd"/>
      <w:r w:rsidRPr="00CF7241">
        <w:rPr>
          <w:color w:val="333333"/>
        </w:rPr>
        <w:t xml:space="preserve"> ("to deliver," "to redeem") which aside from its common usage is frequently employed in connection with Hebrew law, where it is the technical term applied to a person who as the nearest relative of another is placed under certain obligations to him.</w:t>
      </w:r>
    </w:p>
    <w:p w14:paraId="52F514A8"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(1) If a Jew because of poverty had been obliged to sell himself to a wealthy "stranger or sojourner," it became the duty of his relatives to redeem him. Compare </w:t>
      </w:r>
      <w:hyperlink r:id="rId8" w:history="1">
        <w:r w:rsidRPr="00CF7241">
          <w:rPr>
            <w:rStyle w:val="Hyperlink"/>
            <w:color w:val="4C92DC"/>
          </w:rPr>
          <w:t>Leviticus 25:47</w:t>
        </w:r>
      </w:hyperlink>
      <w:r w:rsidRPr="00CF7241">
        <w:rPr>
          <w:color w:val="333333"/>
        </w:rPr>
        <w:t> and the article JUBILEE.</w:t>
      </w:r>
    </w:p>
    <w:p w14:paraId="1F2644E1"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(2) The same duty fell upon the nearest kinsman, if his brother, being poor, had been forced to sell some of his property. Compare </w:t>
      </w:r>
      <w:hyperlink r:id="rId9" w:history="1">
        <w:r w:rsidRPr="00CF7241">
          <w:rPr>
            <w:rStyle w:val="Hyperlink"/>
            <w:color w:val="4C92DC"/>
          </w:rPr>
          <w:t>Leviticus 25:23</w:t>
        </w:r>
      </w:hyperlink>
      <w:r w:rsidRPr="00CF7241">
        <w:rPr>
          <w:color w:val="333333"/>
        </w:rPr>
        <w:t>; </w:t>
      </w:r>
      <w:hyperlink r:id="rId10" w:history="1">
        <w:r w:rsidRPr="00CF7241">
          <w:rPr>
            <w:rStyle w:val="Hyperlink"/>
            <w:color w:val="4C92DC"/>
          </w:rPr>
          <w:t>Ruth 4:4</w:t>
        </w:r>
      </w:hyperlink>
      <w:r w:rsidRPr="00CF7241">
        <w:rPr>
          <w:color w:val="333333"/>
        </w:rPr>
        <w:t>, and the article JUBILEE.</w:t>
      </w:r>
    </w:p>
    <w:p w14:paraId="1A2D2908"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(3) It also devolved upon the nearest relative to marry the ? childless widow of his brother (</w:t>
      </w:r>
      <w:hyperlink r:id="rId11" w:history="1">
        <w:r w:rsidRPr="00CF7241">
          <w:rPr>
            <w:rStyle w:val="Hyperlink"/>
            <w:color w:val="4C92DC"/>
          </w:rPr>
          <w:t>Ruth 3:13</w:t>
        </w:r>
      </w:hyperlink>
      <w:r w:rsidRPr="00CF7241">
        <w:rPr>
          <w:color w:val="333333"/>
        </w:rPr>
        <w:t>; Tobit 3:17).</w:t>
      </w:r>
    </w:p>
    <w:p w14:paraId="518BE1B6"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(4) In </w:t>
      </w:r>
      <w:hyperlink r:id="rId12" w:history="1">
        <w:r w:rsidRPr="00CF7241">
          <w:rPr>
            <w:rStyle w:val="Hyperlink"/>
            <w:color w:val="4C92DC"/>
          </w:rPr>
          <w:t>Numbers 5:5</w:t>
        </w:r>
      </w:hyperlink>
      <w:r w:rsidRPr="00CF7241">
        <w:rPr>
          <w:color w:val="333333"/>
        </w:rPr>
        <w:t> a law is stated which demands that restitution be made to the nearest relative, and after him to the priest, if the injured party has died (</w:t>
      </w:r>
      <w:hyperlink r:id="rId13" w:history="1">
        <w:r w:rsidRPr="00CF7241">
          <w:rPr>
            <w:rStyle w:val="Hyperlink"/>
            <w:color w:val="4C92DC"/>
          </w:rPr>
          <w:t>Leviticus 6:1</w:t>
        </w:r>
      </w:hyperlink>
      <w:r w:rsidRPr="00CF7241">
        <w:rPr>
          <w:color w:val="333333"/>
        </w:rPr>
        <w:t>).</w:t>
      </w:r>
    </w:p>
    <w:p w14:paraId="7E5ED9BB" w14:textId="77777777" w:rsidR="00CF7241" w:rsidRPr="00CF7241" w:rsidRDefault="00CF7241" w:rsidP="00CF7241">
      <w:pPr>
        <w:pStyle w:val="NormalWeb"/>
        <w:shd w:val="clear" w:color="auto" w:fill="FFFFFF"/>
        <w:spacing w:before="0" w:beforeAutospacing="0" w:after="150" w:afterAutospacing="0"/>
        <w:rPr>
          <w:color w:val="333333"/>
        </w:rPr>
      </w:pPr>
      <w:r w:rsidRPr="00CF7241">
        <w:rPr>
          <w:color w:val="333333"/>
        </w:rPr>
        <w:t>(5) The law of blood-revenge (</w:t>
      </w:r>
      <w:proofErr w:type="spellStart"/>
      <w:r w:rsidRPr="00CF7241">
        <w:rPr>
          <w:color w:val="333333"/>
        </w:rPr>
        <w:t>Blut-Rache</w:t>
      </w:r>
      <w:proofErr w:type="spellEnd"/>
      <w:r w:rsidRPr="00CF7241">
        <w:rPr>
          <w:color w:val="333333"/>
        </w:rPr>
        <w:t xml:space="preserve">) made it the sacred duty of the nearest relative to avenge the blood of his kinsman. He was called the </w:t>
      </w:r>
      <w:proofErr w:type="spellStart"/>
      <w:r w:rsidRPr="00CF7241">
        <w:rPr>
          <w:color w:val="333333"/>
        </w:rPr>
        <w:t>go'el</w:t>
      </w:r>
      <w:proofErr w:type="spellEnd"/>
      <w:r w:rsidRPr="00CF7241">
        <w:rPr>
          <w:color w:val="333333"/>
        </w:rPr>
        <w:t xml:space="preserve"> ha-dam, "the avenger of blood." This law was based upon the command given in </w:t>
      </w:r>
      <w:hyperlink r:id="rId14" w:history="1">
        <w:r w:rsidRPr="00CF7241">
          <w:rPr>
            <w:rStyle w:val="Hyperlink"/>
            <w:color w:val="4C92DC"/>
          </w:rPr>
          <w:t>Genesis 9:5</w:t>
        </w:r>
      </w:hyperlink>
      <w:r w:rsidRPr="00CF7241">
        <w:rPr>
          <w:color w:val="333333"/>
        </w:rPr>
        <w:t> f:</w:t>
      </w:r>
    </w:p>
    <w:p w14:paraId="13E97249" w14:textId="5162F534" w:rsidR="00CF7241" w:rsidRDefault="00CF7241" w:rsidP="00CF7241">
      <w:pPr>
        <w:spacing w:after="0" w:line="240" w:lineRule="auto"/>
        <w:jc w:val="left"/>
        <w:rPr>
          <w:rFonts w:ascii="Times New Roman" w:hAnsi="Times New Roman" w:cs="Times New Roman"/>
          <w:color w:val="333333"/>
          <w:sz w:val="24"/>
          <w:szCs w:val="24"/>
        </w:rPr>
      </w:pPr>
      <w:r w:rsidRPr="00CF7241">
        <w:rPr>
          <w:rFonts w:ascii="Times New Roman" w:hAnsi="Times New Roman" w:cs="Times New Roman"/>
          <w:color w:val="333333"/>
          <w:sz w:val="24"/>
          <w:szCs w:val="24"/>
        </w:rPr>
        <w:t xml:space="preserve">"Whoso </w:t>
      </w:r>
      <w:proofErr w:type="spellStart"/>
      <w:r w:rsidRPr="00CF7241">
        <w:rPr>
          <w:rFonts w:ascii="Times New Roman" w:hAnsi="Times New Roman" w:cs="Times New Roman"/>
          <w:color w:val="333333"/>
          <w:sz w:val="24"/>
          <w:szCs w:val="24"/>
        </w:rPr>
        <w:t>sheddeth</w:t>
      </w:r>
      <w:proofErr w:type="spellEnd"/>
      <w:r w:rsidRPr="00CF7241">
        <w:rPr>
          <w:rFonts w:ascii="Times New Roman" w:hAnsi="Times New Roman" w:cs="Times New Roman"/>
          <w:color w:val="333333"/>
          <w:sz w:val="24"/>
          <w:szCs w:val="24"/>
        </w:rPr>
        <w:t xml:space="preserve"> man's blood, by man shall his blood be shed," and was carried out even if an animal had killed a man; in this case, however, the payment of a ransom was permitted (</w:t>
      </w:r>
      <w:hyperlink r:id="rId15" w:history="1">
        <w:r w:rsidRPr="00CF7241">
          <w:rPr>
            <w:rStyle w:val="Hyperlink"/>
            <w:rFonts w:ascii="Times New Roman" w:hAnsi="Times New Roman" w:cs="Times New Roman"/>
            <w:color w:val="4C92DC"/>
            <w:sz w:val="24"/>
            <w:szCs w:val="24"/>
          </w:rPr>
          <w:t>Exodus 21:28</w:t>
        </w:r>
      </w:hyperlink>
      <w:r w:rsidRPr="00CF7241">
        <w:rPr>
          <w:rFonts w:ascii="Times New Roman" w:hAnsi="Times New Roman" w:cs="Times New Roman"/>
          <w:color w:val="333333"/>
          <w:sz w:val="24"/>
          <w:szCs w:val="24"/>
        </w:rPr>
        <w:t>). A clear distinction was made between an accidental and a deliberate murder. In both cases the murderer could find refuge at the altar of the sanctuary; if, however, the investigation revealed presumptuous manslaughter, he was taken from the altar to be put to death (</w:t>
      </w:r>
      <w:hyperlink r:id="rId16" w:history="1">
        <w:r w:rsidRPr="00CF7241">
          <w:rPr>
            <w:rStyle w:val="Hyperlink"/>
            <w:rFonts w:ascii="Times New Roman" w:hAnsi="Times New Roman" w:cs="Times New Roman"/>
            <w:color w:val="4C92DC"/>
            <w:sz w:val="24"/>
            <w:szCs w:val="24"/>
          </w:rPr>
          <w:t>Exodus 21:12</w:t>
        </w:r>
      </w:hyperlink>
      <w:r w:rsidRPr="00CF7241">
        <w:rPr>
          <w:rFonts w:ascii="Times New Roman" w:hAnsi="Times New Roman" w:cs="Times New Roman"/>
          <w:color w:val="333333"/>
          <w:sz w:val="24"/>
          <w:szCs w:val="24"/>
        </w:rPr>
        <w:t>; </w:t>
      </w:r>
      <w:hyperlink r:id="rId17" w:history="1">
        <w:r w:rsidRPr="00CF7241">
          <w:rPr>
            <w:rStyle w:val="Hyperlink"/>
            <w:rFonts w:ascii="Times New Roman" w:hAnsi="Times New Roman" w:cs="Times New Roman"/>
            <w:color w:val="4C92DC"/>
            <w:sz w:val="24"/>
            <w:szCs w:val="24"/>
          </w:rPr>
          <w:t>1 Kings 1:50</w:t>
        </w:r>
      </w:hyperlink>
      <w:r w:rsidRPr="00CF7241">
        <w:rPr>
          <w:rFonts w:ascii="Times New Roman" w:hAnsi="Times New Roman" w:cs="Times New Roman"/>
          <w:color w:val="333333"/>
          <w:sz w:val="24"/>
          <w:szCs w:val="24"/>
        </w:rPr>
        <w:t>; </w:t>
      </w:r>
      <w:hyperlink r:id="rId18" w:history="1">
        <w:r w:rsidRPr="00CF7241">
          <w:rPr>
            <w:rStyle w:val="Hyperlink"/>
            <w:rFonts w:ascii="Times New Roman" w:hAnsi="Times New Roman" w:cs="Times New Roman"/>
            <w:color w:val="4C92DC"/>
            <w:sz w:val="24"/>
            <w:szCs w:val="24"/>
          </w:rPr>
          <w:t>2:28</w:t>
        </w:r>
      </w:hyperlink>
      <w:r w:rsidRPr="00CF7241">
        <w:rPr>
          <w:rFonts w:ascii="Times New Roman" w:hAnsi="Times New Roman" w:cs="Times New Roman"/>
          <w:color w:val="333333"/>
          <w:sz w:val="24"/>
          <w:szCs w:val="24"/>
        </w:rPr>
        <w:t>). In </w:t>
      </w:r>
      <w:hyperlink r:id="rId19" w:history="1">
        <w:r w:rsidRPr="00CF7241">
          <w:rPr>
            <w:rStyle w:val="Hyperlink"/>
            <w:rFonts w:ascii="Times New Roman" w:hAnsi="Times New Roman" w:cs="Times New Roman"/>
            <w:color w:val="4C92DC"/>
            <w:sz w:val="24"/>
            <w:szCs w:val="24"/>
          </w:rPr>
          <w:t>Numbers 35:9</w:t>
        </w:r>
      </w:hyperlink>
      <w:r w:rsidRPr="00CF7241">
        <w:rPr>
          <w:rFonts w:ascii="Times New Roman" w:hAnsi="Times New Roman" w:cs="Times New Roman"/>
          <w:color w:val="333333"/>
          <w:sz w:val="24"/>
          <w:szCs w:val="24"/>
        </w:rPr>
        <w:t> definite regulations as to the duties of the Goel are given. Six cities were to be appointed as "cities of refuge," three on each side of the Jordan. The congregation has judgment over the murderer. There must be more than one witness to convict a man. If he is found guilty, he is delivered to the Goel; if murder was committed by accident he is permitted to live within the border of the city of refuge; in case the manslayer leaves this city before the death of the high priest, the avenger of blood has a right to slay him. After the death of the high priest the murderer may return to his own city. Ransom cannot be given for the life of a murderer; no expiation can be made for a murder but by the blood of the murderer (</w:t>
      </w:r>
      <w:hyperlink r:id="rId20" w:history="1">
        <w:r w:rsidRPr="00CF7241">
          <w:rPr>
            <w:rStyle w:val="Hyperlink"/>
            <w:rFonts w:ascii="Times New Roman" w:hAnsi="Times New Roman" w:cs="Times New Roman"/>
            <w:color w:val="4C92DC"/>
            <w:sz w:val="24"/>
            <w:szCs w:val="24"/>
          </w:rPr>
          <w:t>Deuteronomy 19:4</w:t>
        </w:r>
      </w:hyperlink>
      <w:r w:rsidRPr="00CF7241">
        <w:rPr>
          <w:rFonts w:ascii="Times New Roman" w:hAnsi="Times New Roman" w:cs="Times New Roman"/>
          <w:color w:val="333333"/>
          <w:sz w:val="24"/>
          <w:szCs w:val="24"/>
        </w:rPr>
        <w:t>; </w:t>
      </w:r>
      <w:hyperlink r:id="rId21" w:history="1">
        <w:r w:rsidRPr="00CF7241">
          <w:rPr>
            <w:rStyle w:val="Hyperlink"/>
            <w:rFonts w:ascii="Times New Roman" w:hAnsi="Times New Roman" w:cs="Times New Roman"/>
            <w:color w:val="4C92DC"/>
            <w:sz w:val="24"/>
            <w:szCs w:val="24"/>
          </w:rPr>
          <w:t>Joshua 20</w:t>
        </w:r>
      </w:hyperlink>
      <w:r w:rsidRPr="00CF7241">
        <w:rPr>
          <w:rFonts w:ascii="Times New Roman" w:hAnsi="Times New Roman" w:cs="Times New Roman"/>
          <w:color w:val="333333"/>
          <w:sz w:val="24"/>
          <w:szCs w:val="24"/>
        </w:rPr>
        <w:t>; </w:t>
      </w:r>
      <w:hyperlink r:id="rId22" w:history="1">
        <w:r w:rsidRPr="00CF7241">
          <w:rPr>
            <w:rStyle w:val="Hyperlink"/>
            <w:rFonts w:ascii="Times New Roman" w:hAnsi="Times New Roman" w:cs="Times New Roman"/>
            <w:color w:val="4C92DC"/>
            <w:sz w:val="24"/>
            <w:szCs w:val="24"/>
          </w:rPr>
          <w:t>2 Samuel 14:6</w:t>
        </w:r>
      </w:hyperlink>
      <w:r w:rsidRPr="00CF7241">
        <w:rPr>
          <w:rFonts w:ascii="Times New Roman" w:hAnsi="Times New Roman" w:cs="Times New Roman"/>
          <w:color w:val="333333"/>
          <w:sz w:val="24"/>
          <w:szCs w:val="24"/>
        </w:rPr>
        <w:t>). According to the law the children of a murderer could not be held responsible for the crime of their father (</w:t>
      </w:r>
      <w:hyperlink r:id="rId23" w:history="1">
        <w:r w:rsidRPr="00CF7241">
          <w:rPr>
            <w:rStyle w:val="Hyperlink"/>
            <w:rFonts w:ascii="Times New Roman" w:hAnsi="Times New Roman" w:cs="Times New Roman"/>
            <w:color w:val="4C92DC"/>
            <w:sz w:val="24"/>
            <w:szCs w:val="24"/>
          </w:rPr>
          <w:t>Deuteronomy 24:16</w:t>
        </w:r>
      </w:hyperlink>
      <w:r w:rsidRPr="00CF7241">
        <w:rPr>
          <w:rFonts w:ascii="Times New Roman" w:hAnsi="Times New Roman" w:cs="Times New Roman"/>
          <w:color w:val="333333"/>
          <w:sz w:val="24"/>
          <w:szCs w:val="24"/>
        </w:rPr>
        <w:t>; </w:t>
      </w:r>
      <w:hyperlink r:id="rId24" w:history="1">
        <w:r w:rsidRPr="00CF7241">
          <w:rPr>
            <w:rStyle w:val="Hyperlink"/>
            <w:rFonts w:ascii="Times New Roman" w:hAnsi="Times New Roman" w:cs="Times New Roman"/>
            <w:color w:val="4C92DC"/>
            <w:sz w:val="24"/>
            <w:szCs w:val="24"/>
          </w:rPr>
          <w:t>2 Kings 14:6</w:t>
        </w:r>
      </w:hyperlink>
      <w:r w:rsidRPr="00CF7241">
        <w:rPr>
          <w:rFonts w:ascii="Times New Roman" w:hAnsi="Times New Roman" w:cs="Times New Roman"/>
          <w:color w:val="333333"/>
          <w:sz w:val="24"/>
          <w:szCs w:val="24"/>
        </w:rPr>
        <w:t xml:space="preserve">), but </w:t>
      </w:r>
      <w:r w:rsidRPr="00CF7241">
        <w:rPr>
          <w:rFonts w:ascii="Times New Roman" w:hAnsi="Times New Roman" w:cs="Times New Roman"/>
          <w:color w:val="333333"/>
          <w:sz w:val="24"/>
          <w:szCs w:val="24"/>
        </w:rPr>
        <w:lastRenderedPageBreak/>
        <w:t>see </w:t>
      </w:r>
      <w:hyperlink r:id="rId25" w:history="1">
        <w:r w:rsidRPr="00CF7241">
          <w:rPr>
            <w:rStyle w:val="Hyperlink"/>
            <w:rFonts w:ascii="Times New Roman" w:hAnsi="Times New Roman" w:cs="Times New Roman"/>
            <w:color w:val="4C92DC"/>
            <w:sz w:val="24"/>
            <w:szCs w:val="24"/>
          </w:rPr>
          <w:t>2 Samuel 21:1</w:t>
        </w:r>
      </w:hyperlink>
      <w:r w:rsidRPr="00CF7241">
        <w:rPr>
          <w:rFonts w:ascii="Times New Roman" w:hAnsi="Times New Roman" w:cs="Times New Roman"/>
          <w:color w:val="333333"/>
          <w:sz w:val="24"/>
          <w:szCs w:val="24"/>
        </w:rPr>
        <w:t>. The order in which the nearest relative was considered the Goel is given in </w:t>
      </w:r>
      <w:hyperlink r:id="rId26" w:history="1">
        <w:r w:rsidRPr="00CF7241">
          <w:rPr>
            <w:rStyle w:val="Hyperlink"/>
            <w:rFonts w:ascii="Times New Roman" w:hAnsi="Times New Roman" w:cs="Times New Roman"/>
            <w:color w:val="4C92DC"/>
            <w:sz w:val="24"/>
            <w:szCs w:val="24"/>
          </w:rPr>
          <w:t>Leviticus 25:48</w:t>
        </w:r>
      </w:hyperlink>
      <w:r w:rsidRPr="00CF7241">
        <w:rPr>
          <w:rFonts w:ascii="Times New Roman" w:hAnsi="Times New Roman" w:cs="Times New Roman"/>
          <w:color w:val="333333"/>
          <w:sz w:val="24"/>
          <w:szCs w:val="24"/>
        </w:rPr>
        <w:t> f: first a brother, then an uncle or an uncle's son, and after them any other near relative. This order was observed in connection with (1) above, but probably also in the other cases except (4).</w:t>
      </w:r>
    </w:p>
    <w:p w14:paraId="5C65A0EF" w14:textId="41DBD0E2" w:rsidR="00CC5048" w:rsidRDefault="00CC5048" w:rsidP="00CF7241">
      <w:pPr>
        <w:spacing w:after="0" w:line="240" w:lineRule="auto"/>
        <w:jc w:val="left"/>
        <w:rPr>
          <w:rFonts w:ascii="Times New Roman" w:hAnsi="Times New Roman" w:cs="Times New Roman"/>
          <w:color w:val="333333"/>
          <w:sz w:val="24"/>
          <w:szCs w:val="24"/>
        </w:rPr>
      </w:pPr>
    </w:p>
    <w:p w14:paraId="28E942B3" w14:textId="79D88FF9" w:rsidR="00CC5048" w:rsidRDefault="00CC5048" w:rsidP="00CF7241">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(For the purpose of this study)</w:t>
      </w:r>
    </w:p>
    <w:p w14:paraId="46103934" w14:textId="776F6A36" w:rsidR="00CF7241" w:rsidRDefault="00CF7241" w:rsidP="00CF7241">
      <w:pPr>
        <w:spacing w:after="0" w:line="240" w:lineRule="auto"/>
        <w:jc w:val="left"/>
        <w:rPr>
          <w:rFonts w:ascii="Times New Roman" w:hAnsi="Times New Roman" w:cs="Times New Roman"/>
          <w:color w:val="333333"/>
          <w:sz w:val="24"/>
          <w:szCs w:val="24"/>
        </w:rPr>
      </w:pPr>
    </w:p>
    <w:p w14:paraId="6BEB7AF2" w14:textId="40063F2D" w:rsidR="00CF7241" w:rsidRDefault="00CF7241" w:rsidP="00CF7241">
      <w:pPr>
        <w:pStyle w:val="ListParagraph"/>
        <w:numPr>
          <w:ilvl w:val="0"/>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Pain</w:t>
      </w:r>
    </w:p>
    <w:p w14:paraId="4AB279EA" w14:textId="4DCF62C1" w:rsidR="00CF7241" w:rsidRDefault="00CF7241" w:rsidP="00CF7241">
      <w:pPr>
        <w:pStyle w:val="ListParagraph"/>
        <w:numPr>
          <w:ilvl w:val="1"/>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Universal (everyone experienced the famine &amp; death affected more than 1 Naomi)</w:t>
      </w:r>
    </w:p>
    <w:p w14:paraId="646A93FB" w14:textId="4A8163D8" w:rsidR="00CF7241" w:rsidRDefault="00CF7241" w:rsidP="00CF7241">
      <w:pPr>
        <w:pStyle w:val="ListParagraph"/>
        <w:numPr>
          <w:ilvl w:val="1"/>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Trusting God while in pain; feeling as though God is against you</w:t>
      </w:r>
    </w:p>
    <w:p w14:paraId="35791C8E" w14:textId="4833F610" w:rsidR="00CF7241" w:rsidRDefault="00CC5048" w:rsidP="00CF7241">
      <w:pPr>
        <w:pStyle w:val="ListParagraph"/>
        <w:numPr>
          <w:ilvl w:val="0"/>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Name changes</w:t>
      </w:r>
    </w:p>
    <w:p w14:paraId="0C7399FC" w14:textId="0C07E618" w:rsidR="00CC5048" w:rsidRDefault="00CC5048" w:rsidP="00CC5048">
      <w:pPr>
        <w:pStyle w:val="ListParagraph"/>
        <w:numPr>
          <w:ilvl w:val="1"/>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Naomi- pleasant, lovely or delightful</w:t>
      </w:r>
    </w:p>
    <w:p w14:paraId="2612E822" w14:textId="041849BC" w:rsidR="00CC5048" w:rsidRDefault="00CC5048" w:rsidP="00CC5048">
      <w:pPr>
        <w:pStyle w:val="ListParagraph"/>
        <w:numPr>
          <w:ilvl w:val="1"/>
          <w:numId w:val="6"/>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Mara- bitter, sad</w:t>
      </w:r>
    </w:p>
    <w:p w14:paraId="32D15198" w14:textId="524777E9" w:rsidR="00CC5048" w:rsidRDefault="00CC5048" w:rsidP="00CC5048">
      <w:pPr>
        <w:spacing w:after="0" w:line="240" w:lineRule="auto"/>
        <w:jc w:val="left"/>
        <w:rPr>
          <w:rFonts w:ascii="Times New Roman" w:hAnsi="Times New Roman" w:cs="Times New Roman"/>
          <w:color w:val="333333"/>
          <w:sz w:val="24"/>
          <w:szCs w:val="24"/>
        </w:rPr>
      </w:pPr>
    </w:p>
    <w:p w14:paraId="1AD0093A" w14:textId="47B8BEB6" w:rsidR="00CC5048" w:rsidRDefault="00CC5048" w:rsidP="00CC5048">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1:1-2</w:t>
      </w:r>
    </w:p>
    <w:p w14:paraId="15791985" w14:textId="7FB6D727" w:rsidR="00CC5048" w:rsidRDefault="00CC5048"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Backdrop</w:t>
      </w:r>
    </w:p>
    <w:p w14:paraId="7FC1586C" w14:textId="7200FF72" w:rsidR="00CC5048" w:rsidRDefault="00CC5048"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 xml:space="preserve">Judges ruled- land was a free- for- all. Everyone did as they saw fit. </w:t>
      </w:r>
    </w:p>
    <w:p w14:paraId="2B54A3DD" w14:textId="69F3610A" w:rsidR="00CC5048" w:rsidRDefault="00CC5048" w:rsidP="00CC5048">
      <w:pPr>
        <w:pStyle w:val="ListParagraph"/>
        <w:numPr>
          <w:ilvl w:val="0"/>
          <w:numId w:val="7"/>
        </w:numPr>
        <w:spacing w:after="0" w:line="240" w:lineRule="auto"/>
        <w:jc w:val="left"/>
        <w:rPr>
          <w:rFonts w:ascii="Times New Roman" w:hAnsi="Times New Roman" w:cs="Times New Roman"/>
          <w:color w:val="333333"/>
          <w:sz w:val="24"/>
          <w:szCs w:val="24"/>
        </w:rPr>
      </w:pPr>
      <w:r w:rsidRPr="00CC5048">
        <w:rPr>
          <w:rFonts w:ascii="Times New Roman" w:hAnsi="Times New Roman" w:cs="Times New Roman"/>
          <w:color w:val="333333"/>
          <w:sz w:val="24"/>
          <w:szCs w:val="24"/>
        </w:rPr>
        <w:t>homosexual assault, idolatry, civil war, thievery, rape and murder</w:t>
      </w:r>
      <w:r>
        <w:rPr>
          <w:rFonts w:ascii="Times New Roman" w:hAnsi="Times New Roman" w:cs="Times New Roman"/>
          <w:color w:val="333333"/>
          <w:sz w:val="24"/>
          <w:szCs w:val="24"/>
        </w:rPr>
        <w:t xml:space="preserve"> (Israelites against each other)</w:t>
      </w:r>
    </w:p>
    <w:p w14:paraId="38DEBDA9" w14:textId="2CAF27DA" w:rsidR="00CC5048" w:rsidRDefault="00CC5048"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no sense of direction</w:t>
      </w:r>
    </w:p>
    <w:p w14:paraId="5698A1A6" w14:textId="5FE9148F" w:rsidR="004E5DCC" w:rsidRDefault="004E5DCC"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Bethlehem</w:t>
      </w:r>
    </w:p>
    <w:p w14:paraId="0BC6AC03" w14:textId="025654C5" w:rsidR="004E5DCC" w:rsidRDefault="004E5DCC" w:rsidP="004E5DCC">
      <w:pPr>
        <w:pStyle w:val="ListParagraph"/>
        <w:numPr>
          <w:ilvl w:val="1"/>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Promised land</w:t>
      </w:r>
    </w:p>
    <w:p w14:paraId="44FEB360" w14:textId="0A503590" w:rsidR="004E5DCC" w:rsidRDefault="004E5DCC" w:rsidP="004E5DCC">
      <w:pPr>
        <w:pStyle w:val="ListParagraph"/>
        <w:numPr>
          <w:ilvl w:val="1"/>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Rich agricultural city</w:t>
      </w:r>
    </w:p>
    <w:p w14:paraId="42239AC5" w14:textId="7AD518AB" w:rsidR="004E5DCC" w:rsidRDefault="004E5DCC" w:rsidP="004E5DCC">
      <w:pPr>
        <w:pStyle w:val="ListParagraph"/>
        <w:numPr>
          <w:ilvl w:val="1"/>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“House of Bread”</w:t>
      </w:r>
    </w:p>
    <w:p w14:paraId="5A6B179C" w14:textId="21AAE973" w:rsidR="00CC5048" w:rsidRDefault="00CC5048"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Elimelek relocates his family to Moab</w:t>
      </w:r>
    </w:p>
    <w:p w14:paraId="34CAB825" w14:textId="794C9C45" w:rsidR="006372B4" w:rsidRDefault="006372B4" w:rsidP="006372B4">
      <w:pPr>
        <w:pStyle w:val="ListParagraph"/>
        <w:numPr>
          <w:ilvl w:val="1"/>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Name meaning- “God is King”</w:t>
      </w:r>
    </w:p>
    <w:p w14:paraId="55A40340" w14:textId="054E233F" w:rsidR="006372B4" w:rsidRDefault="006372B4" w:rsidP="00CC5048">
      <w:pPr>
        <w:pStyle w:val="ListParagraph"/>
        <w:numPr>
          <w:ilvl w:val="0"/>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Sojourn- relocate for a while with the intent to return</w:t>
      </w:r>
    </w:p>
    <w:p w14:paraId="2524F14D" w14:textId="5C2051A7" w:rsidR="004E5DCC" w:rsidRDefault="004E5DCC" w:rsidP="004E5DCC">
      <w:pPr>
        <w:pStyle w:val="ListParagraph"/>
        <w:numPr>
          <w:ilvl w:val="1"/>
          <w:numId w:val="7"/>
        </w:numPr>
        <w:spacing w:after="0" w:line="240" w:lineRule="auto"/>
        <w:jc w:val="left"/>
        <w:rPr>
          <w:rFonts w:ascii="Times New Roman" w:hAnsi="Times New Roman" w:cs="Times New Roman"/>
          <w:color w:val="333333"/>
          <w:sz w:val="24"/>
          <w:szCs w:val="24"/>
        </w:rPr>
      </w:pPr>
      <w:r w:rsidRPr="004E5DCC">
        <w:rPr>
          <w:rFonts w:ascii="Times New Roman" w:hAnsi="Times New Roman" w:cs="Times New Roman"/>
          <w:color w:val="333333"/>
          <w:sz w:val="24"/>
          <w:szCs w:val="24"/>
        </w:rPr>
        <w:t>through the desolate Jericho pass, through the Judean wilderness near the Dead Sea, going across the Jordan River, into the land of Moab.</w:t>
      </w:r>
    </w:p>
    <w:p w14:paraId="5EE9657C" w14:textId="46BCBB13" w:rsidR="004E5DCC" w:rsidRDefault="004E5DCC" w:rsidP="004E5DCC">
      <w:pPr>
        <w:pStyle w:val="ListParagraph"/>
        <w:numPr>
          <w:ilvl w:val="1"/>
          <w:numId w:val="7"/>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Left promised land &amp; went back to wilderness where Israel had been delivered from</w:t>
      </w:r>
    </w:p>
    <w:p w14:paraId="51619813" w14:textId="01078BF2" w:rsidR="004E5DCC" w:rsidRDefault="004E5DCC" w:rsidP="004E5DCC">
      <w:pPr>
        <w:spacing w:after="0" w:line="240" w:lineRule="auto"/>
        <w:jc w:val="left"/>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WILDERNESS </w:t>
      </w:r>
    </w:p>
    <w:p w14:paraId="051CBCFF" w14:textId="75B9A950" w:rsidR="004E5DCC" w:rsidRPr="004E5DCC" w:rsidRDefault="004E5DCC" w:rsidP="004E5DCC">
      <w:pPr>
        <w:pStyle w:val="ListParagraph"/>
        <w:numPr>
          <w:ilvl w:val="0"/>
          <w:numId w:val="10"/>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Dry</w:t>
      </w:r>
    </w:p>
    <w:p w14:paraId="7B0ADFA0" w14:textId="679E9214" w:rsidR="004E5DCC" w:rsidRPr="004E5DCC" w:rsidRDefault="004E5DCC" w:rsidP="004E5DCC">
      <w:pPr>
        <w:pStyle w:val="ListParagraph"/>
        <w:numPr>
          <w:ilvl w:val="0"/>
          <w:numId w:val="10"/>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Nothing grows</w:t>
      </w:r>
    </w:p>
    <w:p w14:paraId="4957092B" w14:textId="59BC1BAC" w:rsidR="004E5DCC" w:rsidRPr="004E5DCC" w:rsidRDefault="004E5DCC" w:rsidP="004E5DCC">
      <w:pPr>
        <w:pStyle w:val="ListParagraph"/>
        <w:numPr>
          <w:ilvl w:val="0"/>
          <w:numId w:val="10"/>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Brown; unappealing to the eye</w:t>
      </w:r>
    </w:p>
    <w:p w14:paraId="207E84AE" w14:textId="2458B8E3" w:rsidR="004E5DCC" w:rsidRPr="004E5DCC" w:rsidRDefault="004E5DCC" w:rsidP="004E5DCC">
      <w:pPr>
        <w:pStyle w:val="ListParagraph"/>
        <w:numPr>
          <w:ilvl w:val="0"/>
          <w:numId w:val="10"/>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Things that live in the wilderness have adapted themselves to live in this type of climate (plants, animals)</w:t>
      </w:r>
    </w:p>
    <w:p w14:paraId="334132E2" w14:textId="7AB9A8D0" w:rsidR="004E5DCC" w:rsidRPr="004E5DCC" w:rsidRDefault="004E5DCC" w:rsidP="004E5DCC">
      <w:pPr>
        <w:pStyle w:val="ListParagraph"/>
        <w:numPr>
          <w:ilvl w:val="0"/>
          <w:numId w:val="10"/>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Rare to rain</w:t>
      </w:r>
    </w:p>
    <w:p w14:paraId="4B90659D" w14:textId="77777777" w:rsidR="004E5DCC" w:rsidRPr="004E5DCC" w:rsidRDefault="004E5DCC" w:rsidP="004E5DCC">
      <w:pPr>
        <w:spacing w:after="0" w:line="240" w:lineRule="auto"/>
        <w:jc w:val="left"/>
        <w:rPr>
          <w:rFonts w:ascii="Times New Roman" w:hAnsi="Times New Roman" w:cs="Times New Roman"/>
          <w:b/>
          <w:bCs/>
          <w:color w:val="333333"/>
          <w:sz w:val="24"/>
          <w:szCs w:val="24"/>
        </w:rPr>
      </w:pPr>
    </w:p>
    <w:p w14:paraId="6DF526B2" w14:textId="7A1C422A" w:rsidR="00CC5048" w:rsidRDefault="00CC5048" w:rsidP="00CC5048">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1:3-5</w:t>
      </w:r>
    </w:p>
    <w:p w14:paraId="4DC29A0F" w14:textId="5A54D1F0" w:rsidR="00CC5048" w:rsidRDefault="00CC5048" w:rsidP="00CC5048">
      <w:pPr>
        <w:pStyle w:val="ListParagraph"/>
        <w:numPr>
          <w:ilvl w:val="0"/>
          <w:numId w:val="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Husband dies</w:t>
      </w:r>
    </w:p>
    <w:p w14:paraId="0306D602" w14:textId="29233760" w:rsidR="00CC5048" w:rsidRDefault="00CC5048" w:rsidP="00CC5048">
      <w:pPr>
        <w:pStyle w:val="ListParagraph"/>
        <w:numPr>
          <w:ilvl w:val="0"/>
          <w:numId w:val="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Son’s die</w:t>
      </w:r>
    </w:p>
    <w:p w14:paraId="471029ED" w14:textId="0B13EB12" w:rsidR="00CC5048" w:rsidRDefault="00CC5048" w:rsidP="00CC5048">
      <w:pPr>
        <w:pStyle w:val="ListParagraph"/>
        <w:numPr>
          <w:ilvl w:val="1"/>
          <w:numId w:val="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Widows taken advantage of or ignored</w:t>
      </w:r>
    </w:p>
    <w:p w14:paraId="162DC983" w14:textId="4E87B75C" w:rsidR="006372B4" w:rsidRDefault="006372B4" w:rsidP="00CC5048">
      <w:pPr>
        <w:pStyle w:val="ListParagraph"/>
        <w:numPr>
          <w:ilvl w:val="1"/>
          <w:numId w:val="8"/>
        </w:numPr>
        <w:spacing w:after="0" w:line="240" w:lineRule="auto"/>
        <w:jc w:val="left"/>
        <w:rPr>
          <w:rFonts w:ascii="Times New Roman" w:hAnsi="Times New Roman" w:cs="Times New Roman"/>
          <w:color w:val="333333"/>
          <w:sz w:val="24"/>
          <w:szCs w:val="24"/>
        </w:rPr>
      </w:pPr>
      <w:r w:rsidRPr="006372B4">
        <w:rPr>
          <w:rFonts w:ascii="Times New Roman" w:hAnsi="Times New Roman" w:cs="Times New Roman"/>
          <w:color w:val="333333"/>
          <w:sz w:val="24"/>
          <w:szCs w:val="24"/>
        </w:rPr>
        <w:t> childless widow was to be among the lowest, most disadvantaged classes in the ancient world.</w:t>
      </w:r>
    </w:p>
    <w:p w14:paraId="47922B4C" w14:textId="0CCD9FCE" w:rsidR="006372B4" w:rsidRDefault="006372B4" w:rsidP="00CC5048">
      <w:pPr>
        <w:pStyle w:val="ListParagraph"/>
        <w:numPr>
          <w:ilvl w:val="1"/>
          <w:numId w:val="8"/>
        </w:numPr>
        <w:spacing w:after="0" w:line="240" w:lineRule="auto"/>
        <w:jc w:val="left"/>
        <w:rPr>
          <w:rFonts w:ascii="Times New Roman" w:hAnsi="Times New Roman" w:cs="Times New Roman"/>
          <w:color w:val="333333"/>
          <w:sz w:val="24"/>
          <w:szCs w:val="24"/>
        </w:rPr>
      </w:pPr>
      <w:r w:rsidRPr="006372B4">
        <w:rPr>
          <w:rFonts w:ascii="Times New Roman" w:hAnsi="Times New Roman" w:cs="Times New Roman"/>
          <w:color w:val="333333"/>
          <w:sz w:val="24"/>
          <w:szCs w:val="24"/>
        </w:rPr>
        <w:lastRenderedPageBreak/>
        <w:t>There was no one to support you, and you had to live on the generosity of strangers.</w:t>
      </w:r>
    </w:p>
    <w:p w14:paraId="11BC46AB" w14:textId="41DFF074" w:rsidR="00CC5048" w:rsidRDefault="00CC5048" w:rsidP="00CC5048">
      <w:pPr>
        <w:pStyle w:val="ListParagraph"/>
        <w:numPr>
          <w:ilvl w:val="1"/>
          <w:numId w:val="8"/>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Poverty stricken</w:t>
      </w:r>
    </w:p>
    <w:p w14:paraId="1E34B9AB" w14:textId="13762262" w:rsidR="00CC5048" w:rsidRDefault="00CC5048" w:rsidP="00CC5048">
      <w:pPr>
        <w:pStyle w:val="ListParagraph"/>
        <w:numPr>
          <w:ilvl w:val="2"/>
          <w:numId w:val="8"/>
        </w:numPr>
        <w:spacing w:after="0" w:line="240" w:lineRule="auto"/>
        <w:jc w:val="left"/>
        <w:rPr>
          <w:rFonts w:ascii="Times New Roman" w:hAnsi="Times New Roman" w:cs="Times New Roman"/>
          <w:color w:val="333333"/>
          <w:sz w:val="24"/>
          <w:szCs w:val="24"/>
        </w:rPr>
      </w:pPr>
      <w:r w:rsidRPr="00CC5048">
        <w:rPr>
          <w:rFonts w:ascii="Times New Roman" w:hAnsi="Times New Roman" w:cs="Times New Roman"/>
          <w:color w:val="333333"/>
          <w:sz w:val="24"/>
          <w:szCs w:val="24"/>
        </w:rPr>
        <w:t>God’s law, therefore, provided that the nearest relative of the dead husband should care for the widow; but Naomi had no relatives in Moab, and she did not know if any of her relatives were alive in Israel.</w:t>
      </w:r>
    </w:p>
    <w:p w14:paraId="3611BF40" w14:textId="2669687A" w:rsidR="00CC5048" w:rsidRDefault="00CC5048" w:rsidP="00CC5048">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Changes Ruth experienced in 1</w:t>
      </w:r>
      <w:r w:rsidRPr="00CC5048">
        <w:rPr>
          <w:rFonts w:ascii="Times New Roman" w:hAnsi="Times New Roman" w:cs="Times New Roman"/>
          <w:color w:val="333333"/>
          <w:sz w:val="24"/>
          <w:szCs w:val="24"/>
          <w:vertAlign w:val="superscript"/>
        </w:rPr>
        <w:t>st</w:t>
      </w:r>
      <w:r>
        <w:rPr>
          <w:rFonts w:ascii="Times New Roman" w:hAnsi="Times New Roman" w:cs="Times New Roman"/>
          <w:color w:val="333333"/>
          <w:sz w:val="24"/>
          <w:szCs w:val="24"/>
        </w:rPr>
        <w:t xml:space="preserve"> 5 verses:</w:t>
      </w:r>
    </w:p>
    <w:p w14:paraId="63F6943D" w14:textId="5CED1549" w:rsidR="004E5DCC" w:rsidRPr="004E5DCC" w:rsidRDefault="00CC5048" w:rsidP="004E5DCC">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Relocated to Moab from her home because of famine</w:t>
      </w:r>
    </w:p>
    <w:p w14:paraId="68B627ED" w14:textId="64EF5559" w:rsidR="00CC5048" w:rsidRDefault="00CC5048" w:rsidP="00CC5048">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Husband died- widow</w:t>
      </w:r>
    </w:p>
    <w:p w14:paraId="4CAA1451" w14:textId="485D83BE" w:rsidR="00CC5048" w:rsidRDefault="00CC5048" w:rsidP="00CC5048">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Son’s died- no blood family left</w:t>
      </w:r>
    </w:p>
    <w:p w14:paraId="4693F3AE" w14:textId="60CBBDD9" w:rsidR="00CC5048" w:rsidRDefault="00CC5048" w:rsidP="00CC5048">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Situation worse than when she left Bethlehem</w:t>
      </w:r>
    </w:p>
    <w:p w14:paraId="033F0521" w14:textId="199074F8" w:rsidR="00CC5048" w:rsidRDefault="00CC5048" w:rsidP="00CC5048">
      <w:pPr>
        <w:pStyle w:val="ListParagraph"/>
        <w:numPr>
          <w:ilvl w:val="0"/>
          <w:numId w:val="9"/>
        </w:num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Lived in Moab for at least 10 years</w:t>
      </w:r>
    </w:p>
    <w:p w14:paraId="1C3C5753" w14:textId="77777777" w:rsidR="006372B4" w:rsidRDefault="006372B4" w:rsidP="006372B4">
      <w:pPr>
        <w:spacing w:after="0" w:line="240" w:lineRule="auto"/>
        <w:ind w:left="360"/>
        <w:jc w:val="left"/>
        <w:rPr>
          <w:rFonts w:ascii="Times New Roman" w:hAnsi="Times New Roman" w:cs="Times New Roman"/>
          <w:b/>
          <w:bCs/>
          <w:color w:val="333333"/>
          <w:sz w:val="24"/>
          <w:szCs w:val="24"/>
        </w:rPr>
      </w:pPr>
    </w:p>
    <w:p w14:paraId="55E40E75" w14:textId="14D3CBC1" w:rsidR="006372B4" w:rsidRPr="006372B4" w:rsidRDefault="006372B4" w:rsidP="006372B4">
      <w:pPr>
        <w:spacing w:after="0" w:line="240" w:lineRule="auto"/>
        <w:ind w:left="360"/>
        <w:jc w:val="left"/>
        <w:rPr>
          <w:rFonts w:ascii="Times New Roman" w:hAnsi="Times New Roman" w:cs="Times New Roman"/>
          <w:b/>
          <w:bCs/>
          <w:color w:val="333333"/>
          <w:sz w:val="24"/>
          <w:szCs w:val="24"/>
        </w:rPr>
      </w:pPr>
      <w:r w:rsidRPr="006372B4">
        <w:rPr>
          <w:rFonts w:ascii="Times New Roman" w:hAnsi="Times New Roman" w:cs="Times New Roman"/>
          <w:b/>
          <w:bCs/>
          <w:color w:val="333333"/>
          <w:sz w:val="24"/>
          <w:szCs w:val="24"/>
        </w:rPr>
        <w:t>WILDERNESS EXPERIENCE</w:t>
      </w:r>
    </w:p>
    <w:p w14:paraId="4F04C5FB" w14:textId="77777777" w:rsidR="006372B4" w:rsidRPr="004E5DCC" w:rsidRDefault="006372B4" w:rsidP="006372B4">
      <w:pPr>
        <w:pStyle w:val="ListParagraph"/>
        <w:numPr>
          <w:ilvl w:val="0"/>
          <w:numId w:val="9"/>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Place of dying</w:t>
      </w:r>
    </w:p>
    <w:p w14:paraId="052BFAB1" w14:textId="77777777" w:rsidR="006372B4" w:rsidRPr="006372B4" w:rsidRDefault="006372B4" w:rsidP="006372B4">
      <w:pPr>
        <w:pStyle w:val="ListParagraph"/>
        <w:numPr>
          <w:ilvl w:val="1"/>
          <w:numId w:val="9"/>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Where all things that cause you to stumble in your walk with God are killed</w:t>
      </w:r>
    </w:p>
    <w:p w14:paraId="033D0257" w14:textId="77777777" w:rsidR="006372B4" w:rsidRPr="006372B4" w:rsidRDefault="006372B4" w:rsidP="006372B4">
      <w:pPr>
        <w:pStyle w:val="ListParagraph"/>
        <w:numPr>
          <w:ilvl w:val="1"/>
          <w:numId w:val="9"/>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Wilderness experience perfects our faith</w:t>
      </w:r>
    </w:p>
    <w:p w14:paraId="568F7342" w14:textId="77777777" w:rsidR="006372B4" w:rsidRPr="006372B4" w:rsidRDefault="006372B4" w:rsidP="006372B4">
      <w:pPr>
        <w:pStyle w:val="ListParagraph"/>
        <w:numPr>
          <w:ilvl w:val="1"/>
          <w:numId w:val="9"/>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 xml:space="preserve">Dilemmas &amp; crises brings us to a place where we discover things about </w:t>
      </w:r>
      <w:proofErr w:type="gramStart"/>
      <w:r>
        <w:rPr>
          <w:rFonts w:ascii="Times New Roman" w:hAnsi="Times New Roman" w:cs="Times New Roman"/>
          <w:color w:val="333333"/>
          <w:sz w:val="24"/>
          <w:szCs w:val="24"/>
        </w:rPr>
        <w:t>God</w:t>
      </w:r>
      <w:proofErr w:type="gramEnd"/>
      <w:r>
        <w:rPr>
          <w:rFonts w:ascii="Times New Roman" w:hAnsi="Times New Roman" w:cs="Times New Roman"/>
          <w:color w:val="333333"/>
          <w:sz w:val="24"/>
          <w:szCs w:val="24"/>
        </w:rPr>
        <w:t xml:space="preserve"> we would not have known under normal circumstances</w:t>
      </w:r>
    </w:p>
    <w:p w14:paraId="584598E6" w14:textId="77777777" w:rsidR="006372B4" w:rsidRPr="004E5DCC" w:rsidRDefault="006372B4" w:rsidP="006372B4">
      <w:pPr>
        <w:pStyle w:val="ListParagraph"/>
        <w:numPr>
          <w:ilvl w:val="1"/>
          <w:numId w:val="9"/>
        </w:numPr>
        <w:spacing w:after="0" w:line="240" w:lineRule="auto"/>
        <w:jc w:val="left"/>
        <w:rPr>
          <w:rFonts w:ascii="Times New Roman" w:hAnsi="Times New Roman" w:cs="Times New Roman"/>
          <w:b/>
          <w:bCs/>
          <w:color w:val="333333"/>
          <w:sz w:val="24"/>
          <w:szCs w:val="24"/>
        </w:rPr>
      </w:pPr>
      <w:r>
        <w:rPr>
          <w:rFonts w:ascii="Times New Roman" w:hAnsi="Times New Roman" w:cs="Times New Roman"/>
          <w:color w:val="333333"/>
          <w:sz w:val="24"/>
          <w:szCs w:val="24"/>
        </w:rPr>
        <w:t>Wilderness teaches us to stand; cast our cares upon the Lord; rely on God; totally depend on Him</w:t>
      </w:r>
    </w:p>
    <w:p w14:paraId="6E267AA6" w14:textId="77777777" w:rsidR="006372B4" w:rsidRPr="006372B4" w:rsidRDefault="006372B4" w:rsidP="006372B4">
      <w:pPr>
        <w:spacing w:after="0" w:line="240" w:lineRule="auto"/>
        <w:ind w:left="1080"/>
        <w:jc w:val="left"/>
        <w:rPr>
          <w:rFonts w:ascii="Times New Roman" w:hAnsi="Times New Roman" w:cs="Times New Roman"/>
          <w:color w:val="333333"/>
          <w:sz w:val="24"/>
          <w:szCs w:val="24"/>
        </w:rPr>
      </w:pPr>
    </w:p>
    <w:p w14:paraId="6EBB58DB" w14:textId="0EA99610" w:rsidR="004E5DCC" w:rsidRDefault="004E5DCC" w:rsidP="004E5DCC">
      <w:pP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How do you feel when things have gone from bad to worse?</w:t>
      </w:r>
    </w:p>
    <w:p w14:paraId="0E3C5957" w14:textId="6417BCB0" w:rsidR="006372B4" w:rsidRDefault="004E5DCC" w:rsidP="004E5DCC">
      <w:pPr>
        <w:pBdr>
          <w:bottom w:val="dotted" w:sz="24" w:space="1" w:color="auto"/>
        </w:pBdr>
        <w:spacing w:after="0" w:line="240" w:lineRule="auto"/>
        <w:jc w:val="left"/>
        <w:rPr>
          <w:rFonts w:ascii="Times New Roman" w:hAnsi="Times New Roman" w:cs="Times New Roman"/>
          <w:color w:val="333333"/>
          <w:sz w:val="24"/>
          <w:szCs w:val="24"/>
        </w:rPr>
      </w:pPr>
      <w:r>
        <w:rPr>
          <w:rFonts w:ascii="Times New Roman" w:hAnsi="Times New Roman" w:cs="Times New Roman"/>
          <w:color w:val="333333"/>
          <w:sz w:val="24"/>
          <w:szCs w:val="24"/>
        </w:rPr>
        <w:t>What happens to your faith? (Faith comes by hearing the word of God. No bible at this time. Moab served foreign gods/ idol worship.)</w:t>
      </w:r>
    </w:p>
    <w:p w14:paraId="2B8FA498" w14:textId="40AA2014" w:rsidR="00136DE5" w:rsidRDefault="00136DE5" w:rsidP="004E5DCC">
      <w:pPr>
        <w:spacing w:after="0" w:line="240" w:lineRule="auto"/>
        <w:jc w:val="left"/>
        <w:rPr>
          <w:rFonts w:ascii="Times New Roman" w:hAnsi="Times New Roman" w:cs="Times New Roman"/>
          <w:color w:val="333333"/>
          <w:sz w:val="24"/>
          <w:szCs w:val="24"/>
        </w:rPr>
      </w:pPr>
    </w:p>
    <w:p w14:paraId="599D7655" w14:textId="08D17745" w:rsidR="00136DE5" w:rsidRDefault="00136DE5" w:rsidP="004E5DCC">
      <w:pPr>
        <w:spacing w:after="0" w:line="240" w:lineRule="auto"/>
        <w:jc w:val="left"/>
        <w:rPr>
          <w:rFonts w:ascii="Times New Roman" w:hAnsi="Times New Roman" w:cs="Times New Roman"/>
          <w:color w:val="333333"/>
          <w:sz w:val="24"/>
          <w:szCs w:val="24"/>
        </w:rPr>
      </w:pPr>
    </w:p>
    <w:p w14:paraId="66D9441E" w14:textId="381719A0" w:rsidR="00136DE5" w:rsidRDefault="00136DE5" w:rsidP="004E5DCC">
      <w:pPr>
        <w:spacing w:after="0" w:line="240" w:lineRule="auto"/>
        <w:jc w:val="left"/>
        <w:rPr>
          <w:rFonts w:ascii="Times New Roman" w:hAnsi="Times New Roman" w:cs="Times New Roman"/>
          <w:color w:val="333333"/>
          <w:sz w:val="24"/>
          <w:szCs w:val="24"/>
        </w:rPr>
      </w:pPr>
    </w:p>
    <w:p w14:paraId="693EEA16" w14:textId="2DA73B77" w:rsidR="00136DE5" w:rsidRDefault="00136DE5" w:rsidP="004E5DCC">
      <w:pPr>
        <w:spacing w:after="0" w:line="240" w:lineRule="auto"/>
        <w:jc w:val="left"/>
        <w:rPr>
          <w:rFonts w:ascii="Times New Roman" w:hAnsi="Times New Roman" w:cs="Times New Roman"/>
          <w:color w:val="333333"/>
          <w:sz w:val="24"/>
          <w:szCs w:val="24"/>
        </w:rPr>
      </w:pPr>
    </w:p>
    <w:p w14:paraId="03A1062C" w14:textId="53767377" w:rsidR="00136DE5" w:rsidRDefault="00136DE5" w:rsidP="004E5DCC">
      <w:pPr>
        <w:spacing w:after="0" w:line="240" w:lineRule="auto"/>
        <w:jc w:val="left"/>
        <w:rPr>
          <w:rFonts w:ascii="Times New Roman" w:hAnsi="Times New Roman" w:cs="Times New Roman"/>
          <w:color w:val="333333"/>
          <w:sz w:val="24"/>
          <w:szCs w:val="24"/>
        </w:rPr>
      </w:pPr>
    </w:p>
    <w:p w14:paraId="02387FE4" w14:textId="4C8EF145" w:rsidR="00136DE5" w:rsidRDefault="00136DE5" w:rsidP="004E5DCC">
      <w:pPr>
        <w:spacing w:after="0" w:line="240" w:lineRule="auto"/>
        <w:jc w:val="left"/>
        <w:rPr>
          <w:rFonts w:ascii="Times New Roman" w:hAnsi="Times New Roman" w:cs="Times New Roman"/>
          <w:color w:val="333333"/>
          <w:sz w:val="24"/>
          <w:szCs w:val="24"/>
        </w:rPr>
      </w:pPr>
    </w:p>
    <w:p w14:paraId="22CABAB0" w14:textId="5668BB84" w:rsidR="00136DE5" w:rsidRDefault="00136DE5" w:rsidP="004E5DCC">
      <w:pPr>
        <w:spacing w:after="0" w:line="240" w:lineRule="auto"/>
        <w:jc w:val="left"/>
        <w:rPr>
          <w:rFonts w:ascii="Times New Roman" w:hAnsi="Times New Roman" w:cs="Times New Roman"/>
          <w:color w:val="333333"/>
          <w:sz w:val="24"/>
          <w:szCs w:val="24"/>
        </w:rPr>
      </w:pPr>
    </w:p>
    <w:p w14:paraId="0AEE9F08" w14:textId="7F57B4D8" w:rsidR="00136DE5" w:rsidRDefault="00136DE5" w:rsidP="004E5DCC">
      <w:pPr>
        <w:spacing w:after="0" w:line="240" w:lineRule="auto"/>
        <w:jc w:val="left"/>
        <w:rPr>
          <w:rFonts w:ascii="Times New Roman" w:hAnsi="Times New Roman" w:cs="Times New Roman"/>
          <w:color w:val="333333"/>
          <w:sz w:val="24"/>
          <w:szCs w:val="24"/>
        </w:rPr>
      </w:pPr>
    </w:p>
    <w:p w14:paraId="62C1B27C" w14:textId="3BE92E2B" w:rsidR="00136DE5" w:rsidRDefault="00136DE5" w:rsidP="004E5DCC">
      <w:pPr>
        <w:spacing w:after="0" w:line="240" w:lineRule="auto"/>
        <w:jc w:val="left"/>
        <w:rPr>
          <w:rFonts w:ascii="Times New Roman" w:hAnsi="Times New Roman" w:cs="Times New Roman"/>
          <w:color w:val="333333"/>
          <w:sz w:val="24"/>
          <w:szCs w:val="24"/>
        </w:rPr>
      </w:pPr>
    </w:p>
    <w:p w14:paraId="7B9CE968" w14:textId="4DB3270D" w:rsidR="00136DE5" w:rsidRDefault="00136DE5" w:rsidP="004E5DCC">
      <w:pPr>
        <w:spacing w:after="0" w:line="240" w:lineRule="auto"/>
        <w:jc w:val="left"/>
        <w:rPr>
          <w:rFonts w:ascii="Times New Roman" w:hAnsi="Times New Roman" w:cs="Times New Roman"/>
          <w:color w:val="333333"/>
          <w:sz w:val="24"/>
          <w:szCs w:val="24"/>
        </w:rPr>
      </w:pPr>
    </w:p>
    <w:p w14:paraId="6CEE09B1" w14:textId="02F6C1B1" w:rsidR="00136DE5" w:rsidRDefault="00136DE5" w:rsidP="004E5DCC">
      <w:pPr>
        <w:spacing w:after="0" w:line="240" w:lineRule="auto"/>
        <w:jc w:val="left"/>
        <w:rPr>
          <w:rFonts w:ascii="Times New Roman" w:hAnsi="Times New Roman" w:cs="Times New Roman"/>
          <w:color w:val="333333"/>
          <w:sz w:val="24"/>
          <w:szCs w:val="24"/>
        </w:rPr>
      </w:pPr>
    </w:p>
    <w:p w14:paraId="4F71567A" w14:textId="4A0F627C" w:rsidR="00136DE5" w:rsidRDefault="00136DE5" w:rsidP="004E5DCC">
      <w:pPr>
        <w:spacing w:after="0" w:line="240" w:lineRule="auto"/>
        <w:jc w:val="left"/>
        <w:rPr>
          <w:rFonts w:ascii="Times New Roman" w:hAnsi="Times New Roman" w:cs="Times New Roman"/>
          <w:color w:val="333333"/>
          <w:sz w:val="24"/>
          <w:szCs w:val="24"/>
        </w:rPr>
      </w:pPr>
    </w:p>
    <w:p w14:paraId="4B42098F" w14:textId="3F759CF9" w:rsidR="00136DE5" w:rsidRDefault="00136DE5" w:rsidP="004E5DCC">
      <w:pPr>
        <w:spacing w:after="0" w:line="240" w:lineRule="auto"/>
        <w:jc w:val="left"/>
        <w:rPr>
          <w:rFonts w:ascii="Times New Roman" w:hAnsi="Times New Roman" w:cs="Times New Roman"/>
          <w:color w:val="333333"/>
          <w:sz w:val="24"/>
          <w:szCs w:val="24"/>
        </w:rPr>
      </w:pPr>
    </w:p>
    <w:p w14:paraId="1E13D71F" w14:textId="7A3091DB" w:rsidR="00136DE5" w:rsidRDefault="00136DE5" w:rsidP="004E5DCC">
      <w:pPr>
        <w:spacing w:after="0" w:line="240" w:lineRule="auto"/>
        <w:jc w:val="left"/>
        <w:rPr>
          <w:rFonts w:ascii="Times New Roman" w:hAnsi="Times New Roman" w:cs="Times New Roman"/>
          <w:color w:val="333333"/>
          <w:sz w:val="24"/>
          <w:szCs w:val="24"/>
        </w:rPr>
      </w:pPr>
    </w:p>
    <w:p w14:paraId="34587758" w14:textId="40E73D51" w:rsidR="00136DE5" w:rsidRDefault="00136DE5" w:rsidP="004E5DCC">
      <w:pPr>
        <w:spacing w:after="0" w:line="240" w:lineRule="auto"/>
        <w:jc w:val="left"/>
        <w:rPr>
          <w:rFonts w:ascii="Times New Roman" w:hAnsi="Times New Roman" w:cs="Times New Roman"/>
          <w:color w:val="333333"/>
          <w:sz w:val="24"/>
          <w:szCs w:val="24"/>
        </w:rPr>
      </w:pPr>
    </w:p>
    <w:p w14:paraId="022817CF" w14:textId="57260955" w:rsidR="00136DE5" w:rsidRDefault="00136DE5" w:rsidP="004E5DCC">
      <w:pPr>
        <w:spacing w:after="0" w:line="240" w:lineRule="auto"/>
        <w:jc w:val="left"/>
        <w:rPr>
          <w:rFonts w:ascii="Times New Roman" w:hAnsi="Times New Roman" w:cs="Times New Roman"/>
          <w:color w:val="333333"/>
          <w:sz w:val="24"/>
          <w:szCs w:val="24"/>
        </w:rPr>
      </w:pPr>
    </w:p>
    <w:p w14:paraId="6940F75E" w14:textId="7C5EBACB" w:rsidR="00136DE5" w:rsidRDefault="00136DE5" w:rsidP="004E5DCC">
      <w:pPr>
        <w:spacing w:after="0" w:line="240" w:lineRule="auto"/>
        <w:jc w:val="left"/>
        <w:rPr>
          <w:rFonts w:ascii="Times New Roman" w:hAnsi="Times New Roman" w:cs="Times New Roman"/>
          <w:color w:val="333333"/>
          <w:sz w:val="24"/>
          <w:szCs w:val="24"/>
        </w:rPr>
      </w:pPr>
    </w:p>
    <w:p w14:paraId="5931024B" w14:textId="4831DD86" w:rsidR="00136DE5" w:rsidRDefault="00136DE5" w:rsidP="004E5DCC">
      <w:pPr>
        <w:spacing w:after="0" w:line="240" w:lineRule="auto"/>
        <w:jc w:val="left"/>
        <w:rPr>
          <w:rFonts w:ascii="Times New Roman" w:hAnsi="Times New Roman" w:cs="Times New Roman"/>
          <w:color w:val="333333"/>
          <w:sz w:val="24"/>
          <w:szCs w:val="24"/>
        </w:rPr>
      </w:pPr>
    </w:p>
    <w:p w14:paraId="3C0C3532" w14:textId="3B619EFF" w:rsidR="00136DE5" w:rsidRDefault="00136DE5" w:rsidP="004E5DCC">
      <w:pPr>
        <w:spacing w:after="0" w:line="240" w:lineRule="auto"/>
        <w:jc w:val="left"/>
        <w:rPr>
          <w:rFonts w:ascii="Times New Roman" w:hAnsi="Times New Roman" w:cs="Times New Roman"/>
          <w:color w:val="333333"/>
          <w:sz w:val="24"/>
          <w:szCs w:val="24"/>
        </w:rPr>
      </w:pPr>
    </w:p>
    <w:p w14:paraId="2B1D82B1" w14:textId="262B82EA" w:rsidR="00136DE5" w:rsidRDefault="00136DE5" w:rsidP="004E5DCC">
      <w:pPr>
        <w:spacing w:after="0" w:line="240" w:lineRule="auto"/>
        <w:jc w:val="left"/>
        <w:rPr>
          <w:rFonts w:ascii="Times New Roman" w:hAnsi="Times New Roman" w:cs="Times New Roman"/>
          <w:color w:val="333333"/>
          <w:sz w:val="24"/>
          <w:szCs w:val="24"/>
        </w:rPr>
      </w:pPr>
    </w:p>
    <w:p w14:paraId="6E4A10D7" w14:textId="77777777" w:rsidR="00136DE5" w:rsidRDefault="00136DE5" w:rsidP="004E5DCC">
      <w:pPr>
        <w:spacing w:after="0" w:line="240" w:lineRule="auto"/>
        <w:jc w:val="left"/>
        <w:rPr>
          <w:rFonts w:ascii="Times New Roman" w:hAnsi="Times New Roman" w:cs="Times New Roman"/>
          <w:color w:val="333333"/>
          <w:sz w:val="24"/>
          <w:szCs w:val="24"/>
        </w:rPr>
      </w:pPr>
    </w:p>
    <w:p w14:paraId="69AC40E0" w14:textId="45BEE735" w:rsidR="00CC5048" w:rsidRPr="00CC5048" w:rsidRDefault="00CC5048" w:rsidP="00CC5048">
      <w:pPr>
        <w:spacing w:after="0" w:line="240" w:lineRule="auto"/>
        <w:jc w:val="left"/>
        <w:rPr>
          <w:rFonts w:ascii="Times New Roman" w:hAnsi="Times New Roman" w:cs="Times New Roman"/>
          <w:color w:val="333333"/>
          <w:sz w:val="24"/>
          <w:szCs w:val="24"/>
        </w:rPr>
      </w:pPr>
    </w:p>
    <w:sectPr w:rsidR="00CC5048" w:rsidRPr="00CC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C92"/>
    <w:multiLevelType w:val="hybridMultilevel"/>
    <w:tmpl w:val="C752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22FC"/>
    <w:multiLevelType w:val="hybridMultilevel"/>
    <w:tmpl w:val="E1EC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A0A4B"/>
    <w:multiLevelType w:val="hybridMultilevel"/>
    <w:tmpl w:val="24CAD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C5013"/>
    <w:multiLevelType w:val="hybridMultilevel"/>
    <w:tmpl w:val="5516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B4C88"/>
    <w:multiLevelType w:val="hybridMultilevel"/>
    <w:tmpl w:val="8AA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41745"/>
    <w:multiLevelType w:val="hybridMultilevel"/>
    <w:tmpl w:val="7E10C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DE444D"/>
    <w:multiLevelType w:val="hybridMultilevel"/>
    <w:tmpl w:val="0C7EA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D43C1B"/>
    <w:multiLevelType w:val="hybridMultilevel"/>
    <w:tmpl w:val="114A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75D31"/>
    <w:multiLevelType w:val="hybridMultilevel"/>
    <w:tmpl w:val="E8A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B44AB"/>
    <w:multiLevelType w:val="hybridMultilevel"/>
    <w:tmpl w:val="B14C2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05684"/>
    <w:multiLevelType w:val="hybridMultilevel"/>
    <w:tmpl w:val="6CCC6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675A1"/>
    <w:multiLevelType w:val="hybridMultilevel"/>
    <w:tmpl w:val="5D9ED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8"/>
  </w:num>
  <w:num w:numId="6">
    <w:abstractNumId w:val="11"/>
  </w:num>
  <w:num w:numId="7">
    <w:abstractNumId w:val="7"/>
  </w:num>
  <w:num w:numId="8">
    <w:abstractNumId w:val="3"/>
  </w:num>
  <w:num w:numId="9">
    <w:abstractNumId w:val="1"/>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3A"/>
    <w:rsid w:val="00011D1F"/>
    <w:rsid w:val="00136DE5"/>
    <w:rsid w:val="00353859"/>
    <w:rsid w:val="0039723A"/>
    <w:rsid w:val="004E5DCC"/>
    <w:rsid w:val="00532DB2"/>
    <w:rsid w:val="005E3E03"/>
    <w:rsid w:val="006372B4"/>
    <w:rsid w:val="00704313"/>
    <w:rsid w:val="007B307D"/>
    <w:rsid w:val="007F131D"/>
    <w:rsid w:val="008C7CFD"/>
    <w:rsid w:val="009C3112"/>
    <w:rsid w:val="00AF63D4"/>
    <w:rsid w:val="00C952B4"/>
    <w:rsid w:val="00CC5048"/>
    <w:rsid w:val="00CF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81DB"/>
  <w15:chartTrackingRefBased/>
  <w15:docId w15:val="{7659BB30-B97F-433F-9C6D-03CD7F1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13"/>
    <w:pPr>
      <w:ind w:left="720"/>
      <w:contextualSpacing/>
    </w:pPr>
  </w:style>
  <w:style w:type="character" w:styleId="Hyperlink">
    <w:name w:val="Hyperlink"/>
    <w:basedOn w:val="DefaultParagraphFont"/>
    <w:uiPriority w:val="99"/>
    <w:unhideWhenUsed/>
    <w:rsid w:val="007F131D"/>
    <w:rPr>
      <w:color w:val="0563C1" w:themeColor="hyperlink"/>
      <w:u w:val="single"/>
    </w:rPr>
  </w:style>
  <w:style w:type="character" w:styleId="UnresolvedMention">
    <w:name w:val="Unresolved Mention"/>
    <w:basedOn w:val="DefaultParagraphFont"/>
    <w:uiPriority w:val="99"/>
    <w:semiHidden/>
    <w:unhideWhenUsed/>
    <w:rsid w:val="007F131D"/>
    <w:rPr>
      <w:color w:val="605E5C"/>
      <w:shd w:val="clear" w:color="auto" w:fill="E1DFDD"/>
    </w:rPr>
  </w:style>
  <w:style w:type="paragraph" w:styleId="NormalWeb">
    <w:name w:val="Normal (Web)"/>
    <w:basedOn w:val="Normal"/>
    <w:uiPriority w:val="99"/>
    <w:semiHidden/>
    <w:unhideWhenUsed/>
    <w:rsid w:val="00CF724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5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search/?q=le+25:47" TargetMode="External"/><Relationship Id="rId13" Type="http://schemas.openxmlformats.org/officeDocument/2006/relationships/hyperlink" Target="https://www.biblestudytools.com/search/?q=le+6:1" TargetMode="External"/><Relationship Id="rId18" Type="http://schemas.openxmlformats.org/officeDocument/2006/relationships/hyperlink" Target="https://www.biblestudytools.com/search/?q=1ki+2:28" TargetMode="External"/><Relationship Id="rId26" Type="http://schemas.openxmlformats.org/officeDocument/2006/relationships/hyperlink" Target="https://www.biblestudytools.com/search/?q=le+25:48" TargetMode="External"/><Relationship Id="rId3" Type="http://schemas.openxmlformats.org/officeDocument/2006/relationships/settings" Target="settings.xml"/><Relationship Id="rId21" Type="http://schemas.openxmlformats.org/officeDocument/2006/relationships/hyperlink" Target="https://www.biblestudytools.com/search/?q=jos+20" TargetMode="External"/><Relationship Id="rId7" Type="http://schemas.openxmlformats.org/officeDocument/2006/relationships/hyperlink" Target="https://biblia.com/bible/nlt/Judg%2012" TargetMode="External"/><Relationship Id="rId12" Type="http://schemas.openxmlformats.org/officeDocument/2006/relationships/hyperlink" Target="https://www.biblestudytools.com/search/?q=nu+5:5" TargetMode="External"/><Relationship Id="rId17" Type="http://schemas.openxmlformats.org/officeDocument/2006/relationships/hyperlink" Target="https://www.biblestudytools.com/search/?q=1ki+1:50" TargetMode="External"/><Relationship Id="rId25" Type="http://schemas.openxmlformats.org/officeDocument/2006/relationships/hyperlink" Target="https://www.biblestudytools.com/search/?q=2sa+21:1" TargetMode="External"/><Relationship Id="rId2" Type="http://schemas.openxmlformats.org/officeDocument/2006/relationships/styles" Target="styles.xml"/><Relationship Id="rId16" Type="http://schemas.openxmlformats.org/officeDocument/2006/relationships/hyperlink" Target="https://www.biblestudytools.com/search/?q=ex+21:12" TargetMode="External"/><Relationship Id="rId20" Type="http://schemas.openxmlformats.org/officeDocument/2006/relationships/hyperlink" Target="https://www.biblestudytools.com/search/?q=de+19:4" TargetMode="External"/><Relationship Id="rId1" Type="http://schemas.openxmlformats.org/officeDocument/2006/relationships/numbering" Target="numbering.xml"/><Relationship Id="rId6" Type="http://schemas.openxmlformats.org/officeDocument/2006/relationships/hyperlink" Target="https://biblia.com/bible/nlt/1%20Sam%2010.24" TargetMode="External"/><Relationship Id="rId11" Type="http://schemas.openxmlformats.org/officeDocument/2006/relationships/hyperlink" Target="https://www.biblestudytools.com/search/?q=ru+3:13" TargetMode="External"/><Relationship Id="rId24" Type="http://schemas.openxmlformats.org/officeDocument/2006/relationships/hyperlink" Target="https://www.biblestudytools.com/search/?q=2ki+14:6" TargetMode="External"/><Relationship Id="rId5" Type="http://schemas.openxmlformats.org/officeDocument/2006/relationships/hyperlink" Target="https://biblia.com/bible/nlt/Josh%2024.29" TargetMode="External"/><Relationship Id="rId15" Type="http://schemas.openxmlformats.org/officeDocument/2006/relationships/hyperlink" Target="https://www.biblestudytools.com/search/?q=ex+21:28" TargetMode="External"/><Relationship Id="rId23" Type="http://schemas.openxmlformats.org/officeDocument/2006/relationships/hyperlink" Target="https://www.biblestudytools.com/search/?q=de+24:16" TargetMode="External"/><Relationship Id="rId28" Type="http://schemas.openxmlformats.org/officeDocument/2006/relationships/theme" Target="theme/theme1.xml"/><Relationship Id="rId10" Type="http://schemas.openxmlformats.org/officeDocument/2006/relationships/hyperlink" Target="https://www.biblestudytools.com/search/?q=ru+4:4" TargetMode="External"/><Relationship Id="rId19" Type="http://schemas.openxmlformats.org/officeDocument/2006/relationships/hyperlink" Target="https://www.biblestudytools.com/search/?q=nu+35:9" TargetMode="External"/><Relationship Id="rId4" Type="http://schemas.openxmlformats.org/officeDocument/2006/relationships/webSettings" Target="webSettings.xml"/><Relationship Id="rId9" Type="http://schemas.openxmlformats.org/officeDocument/2006/relationships/hyperlink" Target="https://www.biblestudytools.com/search/?q=le+25:23" TargetMode="External"/><Relationship Id="rId14" Type="http://schemas.openxmlformats.org/officeDocument/2006/relationships/hyperlink" Target="https://www.biblestudytools.com/search/?q=ge+9:5" TargetMode="External"/><Relationship Id="rId22" Type="http://schemas.openxmlformats.org/officeDocument/2006/relationships/hyperlink" Target="https://www.biblestudytools.com/search/?q=2sa+14: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7</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McLaughlin</dc:creator>
  <cp:keywords/>
  <dc:description/>
  <cp:lastModifiedBy>Michelle McLaughlin</cp:lastModifiedBy>
  <cp:revision>5</cp:revision>
  <dcterms:created xsi:type="dcterms:W3CDTF">2020-06-09T20:52:00Z</dcterms:created>
  <dcterms:modified xsi:type="dcterms:W3CDTF">2020-06-16T23:17:00Z</dcterms:modified>
</cp:coreProperties>
</file>